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63c7" w14:textId="c1263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акимата от 16 января 2009 года № 14 "Об утверждении перечня рыбохозяйственных водоемов местного значения"</w:t>
      </w:r>
    </w:p>
    <w:p>
      <w:pPr>
        <w:spacing w:after="0"/>
        <w:ind w:left="0"/>
        <w:jc w:val="both"/>
      </w:pPr>
      <w:r>
        <w:rPr>
          <w:rFonts w:ascii="Times New Roman"/>
          <w:b w:val="false"/>
          <w:i w:val="false"/>
          <w:color w:val="000000"/>
          <w:sz w:val="28"/>
        </w:rPr>
        <w:t>Постановление акимата Костанайской области от 30 января 2010 года № 43. Зарегистрировано департаментом юстиции Костанайской области 23 февраля 2010 года № 3705</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подпунктом 3) пункта 2 </w:t>
      </w:r>
      <w:r>
        <w:rPr>
          <w:rFonts w:ascii="Times New Roman"/>
          <w:b w:val="false"/>
          <w:i w:val="false"/>
          <w:color w:val="000000"/>
          <w:sz w:val="28"/>
        </w:rPr>
        <w:t>статьи 10</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акимат Костанайской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
      1. Внести в постановление акимата Костанайской области от 16 января 2009 года </w:t>
      </w:r>
      <w:r>
        <w:rPr>
          <w:rFonts w:ascii="Times New Roman"/>
          <w:b w:val="false"/>
          <w:i w:val="false"/>
          <w:color w:val="000000"/>
          <w:sz w:val="28"/>
        </w:rPr>
        <w:t>№ 14</w:t>
      </w:r>
      <w:r>
        <w:rPr>
          <w:rFonts w:ascii="Times New Roman"/>
          <w:b w:val="false"/>
          <w:i w:val="false"/>
          <w:color w:val="000000"/>
          <w:sz w:val="28"/>
        </w:rPr>
        <w:t xml:space="preserve"> "Об утверждении перечня рыбохозяйственных водоемов местного значения" (зарегистрировано в Реестре государственной регистрации нормативных правовых актов под номером 3666, опубликовано в газетах от 29 января 2009 года "Костанайские новости", от 30 января 2009 года "Қостанай таңы") следующие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Перечень</w:t>
      </w:r>
      <w:r>
        <w:rPr>
          <w:rFonts w:ascii="Times New Roman"/>
          <w:b w:val="false"/>
          <w:i w:val="false"/>
          <w:color w:val="000000"/>
          <w:sz w:val="28"/>
        </w:rPr>
        <w:t xml:space="preserve"> рыбохозяйственных водоемов местного значения, утвержденный указанным постановлением, дополнить строками, порядковыми номерами 731, 732, 733, 734, 735, 736, 737, 738, 739, 740, 741, 742, 743, 744, 745, 746, 747, 748, 749, 750, 751, 752, 753, 754, 755, 756, 757,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6033"/>
        <w:gridCol w:w="1693"/>
        <w:gridCol w:w="3073"/>
      </w:tblGrid>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Озеро Соленое</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Алтынсаринский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Касеновский котлован</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Камыстинский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Красный котлован с разливами</w:t>
            </w:r>
            <w:r>
              <w:br/>
            </w:r>
            <w:r>
              <w:rPr>
                <w:rFonts w:ascii="Times New Roman"/>
                <w:b w:val="false"/>
                <w:i w:val="false"/>
                <w:color w:val="000000"/>
                <w:sz w:val="20"/>
              </w:rPr>
              <w:t>
урочища Сарыозен</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Камыстинский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734.</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Пруд № 3</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Камыстинский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Озеро Прогонное</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Костанайский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Озеро Безымянное (Ложбинное)</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Костанайский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737.</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Котлован № 1</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Костанайский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Котлован № 2</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Костанайский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739.</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Пруд Архиповский</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Мендыкаринский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Озеро Косколь</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Наурзумский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Озеро Кызылуй</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238,8</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Наурзумский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742.</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Карьер № 1</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Тарановский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743.</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Карьер № 2</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Тарановский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744.</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Карьер № 4</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Тарановский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745.</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Участок Балахтинской балки</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Тарановский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746.</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Озеро Жарсор</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Тарановский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747.</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Озеро Таксор</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176,9</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Тарановский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748.</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Урочище Караколь</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Тарановский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749.</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Озеро Курейное</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Узункольский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Озеро Ситникова</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Узункольский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751.</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Озеро Козявное</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Узункольский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Озеро Большое Ямино</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Узункольский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Озеро Федосово</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Узункольский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Болото Точенское </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Узункольский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Озеро Иванушкино</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Узункольский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Озеро Измайловское</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84,5</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Узункольский</w:t>
            </w:r>
          </w:p>
        </w:tc>
      </w:tr>
      <w:tr>
        <w:trPr>
          <w:trHeight w:val="120" w:hRule="atLeast"/>
        </w:trPr>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757.</w:t>
            </w:r>
          </w:p>
        </w:tc>
        <w:tc>
          <w:tcPr>
            <w:tcW w:w="6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Пруд без названия</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3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Федоровский</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Настоящее постановление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Костанайской области                       С Кулагин</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"Тобол-Торгайская межобластная</w:t>
      </w:r>
      <w:r>
        <w:br/>
      </w:r>
      <w:r>
        <w:rPr>
          <w:rFonts w:ascii="Times New Roman"/>
          <w:b w:val="false"/>
          <w:i w:val="false"/>
          <w:color w:val="000000"/>
          <w:sz w:val="28"/>
        </w:rPr>
        <w:t>
</w:t>
      </w:r>
      <w:r>
        <w:rPr>
          <w:rFonts w:ascii="Times New Roman"/>
          <w:b w:val="false"/>
          <w:i/>
          <w:color w:val="000000"/>
          <w:sz w:val="28"/>
        </w:rPr>
        <w:t>      бассейновая инспекция рыбного хозяйства"</w:t>
      </w:r>
      <w:r>
        <w:br/>
      </w:r>
      <w:r>
        <w:rPr>
          <w:rFonts w:ascii="Times New Roman"/>
          <w:b w:val="false"/>
          <w:i w:val="false"/>
          <w:color w:val="000000"/>
          <w:sz w:val="28"/>
        </w:rPr>
        <w:t>
</w:t>
      </w:r>
      <w:r>
        <w:rPr>
          <w:rFonts w:ascii="Times New Roman"/>
          <w:b w:val="false"/>
          <w:i/>
          <w:color w:val="000000"/>
          <w:sz w:val="28"/>
        </w:rPr>
        <w:t>      Комитета рыбного хозяйства Министерства</w:t>
      </w:r>
      <w:r>
        <w:br/>
      </w:r>
      <w:r>
        <w:rPr>
          <w:rFonts w:ascii="Times New Roman"/>
          <w:b w:val="false"/>
          <w:i w:val="false"/>
          <w:color w:val="000000"/>
          <w:sz w:val="28"/>
        </w:rPr>
        <w:t>
</w:t>
      </w:r>
      <w:r>
        <w:rPr>
          <w:rFonts w:ascii="Times New Roman"/>
          <w:b w:val="false"/>
          <w:i/>
          <w:color w:val="000000"/>
          <w:sz w:val="28"/>
        </w:rPr>
        <w:t>      сельского хозяйства Республики Казахстан</w:t>
      </w:r>
      <w:r>
        <w:br/>
      </w:r>
      <w:r>
        <w:rPr>
          <w:rFonts w:ascii="Times New Roman"/>
          <w:b w:val="false"/>
          <w:i w:val="false"/>
          <w:color w:val="000000"/>
          <w:sz w:val="28"/>
        </w:rPr>
        <w:t>
</w:t>
      </w:r>
      <w:r>
        <w:rPr>
          <w:rFonts w:ascii="Times New Roman"/>
          <w:b w:val="false"/>
          <w:i/>
          <w:color w:val="000000"/>
          <w:sz w:val="28"/>
        </w:rPr>
        <w:t>      ____________ Н Сарсенов</w:t>
      </w:r>
      <w:r>
        <w:br/>
      </w:r>
      <w:r>
        <w:rPr>
          <w:rFonts w:ascii="Times New Roman"/>
          <w:b w:val="false"/>
          <w:i w:val="false"/>
          <w:color w:val="000000"/>
          <w:sz w:val="28"/>
        </w:rPr>
        <w:t>
</w:t>
      </w:r>
      <w:r>
        <w:rPr>
          <w:rFonts w:ascii="Times New Roman"/>
          <w:b w:val="false"/>
          <w:i/>
          <w:color w:val="000000"/>
          <w:sz w:val="28"/>
        </w:rPr>
        <w:t>      30.01.2010</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"Тобол-Торгайская бассейновая инспекция</w:t>
      </w:r>
      <w:r>
        <w:br/>
      </w:r>
      <w:r>
        <w:rPr>
          <w:rFonts w:ascii="Times New Roman"/>
          <w:b w:val="false"/>
          <w:i w:val="false"/>
          <w:color w:val="000000"/>
          <w:sz w:val="28"/>
        </w:rPr>
        <w:t>
</w:t>
      </w:r>
      <w:r>
        <w:rPr>
          <w:rFonts w:ascii="Times New Roman"/>
          <w:b w:val="false"/>
          <w:i/>
          <w:color w:val="000000"/>
          <w:sz w:val="28"/>
        </w:rPr>
        <w:t>      по регулированию использования и охране</w:t>
      </w:r>
      <w:r>
        <w:br/>
      </w:r>
      <w:r>
        <w:rPr>
          <w:rFonts w:ascii="Times New Roman"/>
          <w:b w:val="false"/>
          <w:i w:val="false"/>
          <w:color w:val="000000"/>
          <w:sz w:val="28"/>
        </w:rPr>
        <w:t>
</w:t>
      </w:r>
      <w:r>
        <w:rPr>
          <w:rFonts w:ascii="Times New Roman"/>
          <w:b w:val="false"/>
          <w:i/>
          <w:color w:val="000000"/>
          <w:sz w:val="28"/>
        </w:rPr>
        <w:t>      водных ресурсов" Комитета по водным</w:t>
      </w:r>
      <w:r>
        <w:br/>
      </w:r>
      <w:r>
        <w:rPr>
          <w:rFonts w:ascii="Times New Roman"/>
          <w:b w:val="false"/>
          <w:i w:val="false"/>
          <w:color w:val="000000"/>
          <w:sz w:val="28"/>
        </w:rPr>
        <w:t>
</w:t>
      </w:r>
      <w:r>
        <w:rPr>
          <w:rFonts w:ascii="Times New Roman"/>
          <w:b w:val="false"/>
          <w:i/>
          <w:color w:val="000000"/>
          <w:sz w:val="28"/>
        </w:rPr>
        <w:t>      ресурсам Министерства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 Г Оспанбекова</w:t>
      </w:r>
      <w:r>
        <w:br/>
      </w:r>
      <w:r>
        <w:rPr>
          <w:rFonts w:ascii="Times New Roman"/>
          <w:b w:val="false"/>
          <w:i w:val="false"/>
          <w:color w:val="000000"/>
          <w:sz w:val="28"/>
        </w:rPr>
        <w:t>
</w:t>
      </w:r>
      <w:r>
        <w:rPr>
          <w:rFonts w:ascii="Times New Roman"/>
          <w:b w:val="false"/>
          <w:i/>
          <w:color w:val="000000"/>
          <w:sz w:val="28"/>
        </w:rPr>
        <w:t>      30.01.2010</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