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d022" w14:textId="452d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июня 2010 года № 235. Зарегистрировано Департаментом юстиции Костанайской области 28 июня 2010 года № 3723. Заголовок - в редакции постановления акимата Костанайской области от 31 мая 2019 года № 232.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изложен в новой редакции на государственном языке, текст на русском языке не меняется постановлением акимата Костанайской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в пределах</w:t>
      </w:r>
      <w:r>
        <w:br/>
      </w:r>
      <w:r>
        <w:rPr>
          <w:rFonts w:ascii="Times New Roman"/>
          <w:b/>
          <w:i w:val="false"/>
          <w:color w:val="000000"/>
        </w:rPr>
        <w:t>земельных участков товарищества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"Садчиковское",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в селе Садчиковка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площадка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сыроварни с пристройкой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розлива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площадка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молочно-товарной фермы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– 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"Садчиковское")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Средне-много-летний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 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водоохранной зоны и полосы реки</w:t>
      </w:r>
      <w:r>
        <w:br/>
      </w:r>
      <w:r>
        <w:rPr>
          <w:rFonts w:ascii="Times New Roman"/>
          <w:b/>
          <w:i w:val="false"/>
          <w:color w:val="000000"/>
        </w:rPr>
        <w:t>Тобол в пределах земельных участков товарищества с</w:t>
      </w:r>
      <w:r>
        <w:br/>
      </w:r>
      <w:r>
        <w:rPr>
          <w:rFonts w:ascii="Times New Roman"/>
          <w:b/>
          <w:i w:val="false"/>
          <w:color w:val="000000"/>
        </w:rPr>
        <w:t>ограниченной ответственностью "Садчиковское",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в селе Садчиковка</w:t>
      </w:r>
      <w:r>
        <w:br/>
      </w:r>
      <w:r>
        <w:rPr>
          <w:rFonts w:ascii="Times New Roman"/>
          <w:b/>
          <w:i w:val="false"/>
          <w:color w:val="000000"/>
        </w:rPr>
        <w:t>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изложен в новой редакции на государственном языке, текст на русском языке не меняется постановлением акимата Костанайской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2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2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"/>
    <w:bookmarkStart w:name="z2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