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ca71" w14:textId="9ebc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3 марта 2010 года № 217 "Об исполнении бюджетной программы "Социальная помощь отдельным категориям нуждающихся граждан по решениям местных представительных органов" а 2010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24 мая 2010 года № 481. Зарегистрировано Управлением юстиции города Рудного Костанайской области 1 июля 2010 года № 9-2-162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решением Рудненского городского маслихата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2010-2012 годы", номер в Реестре государственной регистрации нормативных правовых актов 9-2-150,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исполнении бюджетной программы "Социальная помощь отдельным категориям нуждающихся граждан по решениям местных представительных органов" в 2010 году" от 3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9-2-155, опубликовано 2 апреля 2010 года в газете "Рудненский рабочий")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14), 15),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ежеквартальная социальная помощь на бытовые нужды участникам и инвалидам Великой Отечественной войны, лицам, приравненным к ним, а также другим категориям лиц, приравненным по льготам и гарантиям к участникам войны, в размере 7,5 минимальных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единовременная социальная помощь на приобретение твердого топлива инвалидам, проживающим в жилых домах, в которых отсутствует центральное теплоснабжение, в размере 15 минимальных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ежемесячная социальная помощь на приобретение молочной смеси детям в возрасте до 6 месяцев, нуждающимся в искусственном вскармливании, из семей со среднедушевым доходом ниже прожиточного минимума в размере 3,5 минимальных расчетных показателей.".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Социальная помощь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единовременная и ежемесячная - с месяца обращения, но не ранее наступления обстоятельств, служащих основанием для назначения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ежеквартальная - за квартал, предшествующий кварталу обращения, но не ранее наступления обстоятельств, служащих основанием для назначения социальной помощи.".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подпункта 1) слово "удостоверение" заменить словами "копия удостоверения";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подпункта 12) слова "детского сада" заменить словами "за питание в детских садах";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14), 15),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статус участника или инвалида Великой Отечественной войны, лица, приравненного к ним, а также других категорий лиц, приравненных по льготам и гарантиям к участникам войны (предоставляются один раз в год при первичном обращении);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приобретение твердого топлива: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медико-социальной экспертизы об установлении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приобретение молочной смеси (предоставляются ежеквартально):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родителей за предыдущий квартал (безработные, зарегистрированные в уполномоченном органе, подтверждают факт регистрации соответствующей справкой);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медицинского учреждения о нуждаемости в искусственном вскармливании.".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