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a74f" w14:textId="10da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для воспитанников государственных дошкольных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февраля 2010 года № 42. Зарегистрировано Управлением юстиции города Лисаковска Костанайской области 12 марта 2010 года № 9-4-160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августа 2002 года "О правах ребенка в Республике Казахстан",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решением Лисаковского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2010-2012 годы",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в государственных дошкольных организациях образования города на 2010–2012 годы следующим категориям воспитанников: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семей со среднедушевым доходом, не превышающим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в развитии, детям–инвалидам;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акимата города Лисаковска Костанайской области от 15.06.2010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Лисаковска" выдавать направления на бесплатное питание в государственные дошкольные организации образования родителям или лицам, их заменяющим, на детей в возрасте от одного года до 6 (7) лет, имеющим место в государственных дошкольных организациях образования, на основании документа, подтверждающего статус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семей со среднедушевым доходом, не превышающим черты бедности - справку государственного учреждения "Отдел занятости и социальных программ акимата города Лисаковска";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детям–сиротам, детям, оставшимся без попечения родителей - справку органа опеки и попечительства государственного учреждения "Отдел образования акимата города Лисаковска";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в развитии - заключение психолого–медико–педагогической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- справку медико-социально-экспертной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 - копии свидетельств о рождении детей, копию книги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акимата города Лисаковска Костанайской области от 15.06.2010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акимата города Лисаковска" вести учет выданных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образования акимата города Лисаковска" при формировании бюджета детских дошкольных организаций предусматривать средства на организацию бесплатного питания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Лисаковска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Е.Бурдыка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