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742e" w14:textId="7507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7 апреля 2010 года № 95 "Об определении целевых групп населения, проживающих на административной территории Алтынсаринского района на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28 апреля 2010 года № 124. Зарегистрировано Управлением юстиции Алтынсаринского района Костанайской области 2 июня 2010 года № 9-5-108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Алтынсаринского района "Об определении целевых групп населения, проживающих на административной территории Алтынсаринского района на 2010 год" от 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государственном Реестре нормативных правовых актов под № 9-5-105, опубликовано в газете "Таза бұлақ – Чистый родник" от 22 апреля 2010 года) на государственном языке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Жоғары және жоғары оқу орнынан кейінгі білім беру ұйымдарын бітірушілер".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исполняющего обязанности первого заместителя акима района Кенжегарина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Э. Кусаинова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