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6d5" w14:textId="7238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прибывших для работы и проживания в сельские населенные пунктыы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апреля 2010 года № 201. Зарегистрировано Управлением юстиции Денисовского района Костанайской области 21 мая 2010 года № 9-8-156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Денисовского района от 20 апреля 2010 года № 519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предоставления подъемного пособия в сумме, равной семидесятикратному месячному расчетному показателю и социальной поддержки для приобретения жилья с учетом потребности в специалистах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социальной защите, развитию социальной сферы, вопросам правопорядка и законности.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четырнадцатой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Чижевская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Подело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Миловидов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