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6274" w14:textId="c9e6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целевых групп населения в Карасуском районе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11 февраля 2010 года № 30. Зарегистрировано Управлением юстиции Карасуского района Костанайской области 15 марта 2010 года № 9-13-104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целевых групп населения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обеспечить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 Н.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А. Ерменова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2010 года № 30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групп населения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Мать, имеющая ребенка до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Безработные, завершившие профессиональное обучение по направлению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Длительно не работающие граждане (двенадцать и более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Молодежь в возрасте от двадцати одного года до двадцати девяти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