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4134" w14:textId="dce4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апреля 2009 года № 182 "Об установлении стоимости разовых талонов"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октября 2010 года № 350. Зарегистрировано Управлением юстиции Костанайского района Костанайской области 24 ноября 2010 года № 9-14-138. Утратило силу - Решением маслихата Костанайского района Костанайской области от 20 декабря 2012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Костанайского района Костанайской области от 20.12.2012 № 75.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Кодекс), письмом налогового управления по Костанайскому району от 9 сентября 2010 года № 39-08-ОАНП/4261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установлении стоимости разовых талонов" от 21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9-14-108, опубликовано 5 июня 2009 года в районной газете "Көзқарас-Взгляд")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слова "физических лиц" заменить словами "граждан Республики Казахстан, оралманов".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Есментаев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Костанайскому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октября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Осадчая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октября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