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0b7f" w14:textId="24b0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Костанайского района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21 декабря 2010 года № 385. Зарегистрировано Управлением юстиции Костанайского района Костанайской области 29 декабря 2010 года № 9-14-141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Костанайского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- 4021874,5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- 1862102,0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- 5756,0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- 71314,0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- 2082702,5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- 4318303,9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- 72758,4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- 73886,0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- 1127,6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- 11480,0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- 11480,0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-380667,8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380667,8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 от 15.04.2011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22.07.2011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26.10.2011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14.11.2011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объем субвенции передаваемых из областного бюджета районному бюджету на 2011 год определен в сумме 1048203,0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что в районном бюджете на 2011 год предусмотрен возврат целевых трансфертов в республиканский и областной бюджеты в сумме 66903,1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15.04.2011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Учесть, что в бюджете района на 2011 год предусмотрено поступление целевых трансфертов на развитие из республиканского бюджета на строительство и (или) приобретение жилья государственного коммунального жилищного фонда в сумме 129023,0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2-3. Учесть, что в бюджете района на 2011 год предусмотрено поступление целевых трансфертов на развитие из республиканского бюджета на развитие, обустройство и (или) приобретение инженерно-коммуникационной инфраструктуры в сумме 176554,5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водопровода, канализации и газопровода для перспективной индивидуальной застройки микрорайона "Восточный" поселка Затобольск в сумме 85230,0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водопровода, канализации и газопровода для перспективной индивидуальной застройки улицы Механизаторов поселка Затобольск в сумме 46826,4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поселка Затобольск в границах улицы 25 лет Целины - автомобильного подъезда к городу Костанай, улицы Терешковой - улица Калабаева в сумме 28873,0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инженерные сети к жилым домам микрорайона "Нурай" поселка Затобольск в сумме 15625,1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2-3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26.10.2011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2-4. Учесть, что в бюджете района на 2011 год предусмотрено поступление целевых трансфертов на развитие из республиканского бюджета на реконструкцию системы водоснабжения в селе Жамбыл в сумме 41877,0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2-4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2-5. Учесть, что в бюджете района на 2011 год предусмотрено поступление целевых трансфертов на развитие из областного бюджета на строительство и (или) приобретение жилья государственного коммунального жилищного фонда в сумме 12767,0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2-5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2-6. Учесть, что в бюджете района на 2011 год предусмотрено поступление трансфертов на развитие из областного бюджета на реконструкцию системы водоснабжения в селе Жамбыл в сумме 46768,6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2-6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26.10.2011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2-7. Учесть, что в бюджете района на 2011 год предусмотрено поступление трансфертов на развитие из областного бюджета на реконструкцию системы водоснабжения в селе Озерное в сумме 4100,0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2-7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26.10.2011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2-8. Учесть, что в бюджете района на 2011 год предусмотрено поступление трансфертов на развитие из областного бюджета на реконструкцию разводящих сетей водопровода в селе Жамбыл в сумме 3950,0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2-8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26.10.2011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2-9. Учесть, что в бюджете района на 2011 год предусмотрено поступление трансфертов на развитие из областного бюджета на строительство системы водоснабжения в селе Семеновка в сумме 1400,0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2-9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26.10.2011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2-10. Учесть, что в бюджете района на 2011 год предусмотрено поступление целевых текущих трансфертов из республиканского бюджета на реализацию государственной программы развития образования в Республике Казахстан на 2011 - 2020 годы в сумме 31137,8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кабинета физики, химии, биологии в сумме 12288,0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лингафонных, мультимедийных кабинетов в сумме 15949,8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 инвалидов, обучающихся на дому в сумме 2900,0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2-10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14.11.2011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2-11. Учесть, что в бюджете района на 2011 год предусмотрено поступление целевых текущих трансфертов из республиканского бюджета на ежемесячные выплаты денежных средств опекунам (попечителям) на содержание ребенка - сироты (детей - сирот), и ребенка (детей), оставшегося без попечения родителей в сумме 30346,0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2-11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14.11.2011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2-12. Учесть, что в бюджете района на 2011 год предусмотрено поступление целевых текущих трансфертов из республиканского бюджета на поддержку частного предпринимательства в рамках программы "Дорожная карта бизнеса - 2020" в сумме 1168,0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2-12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14.11.2011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2-13. Учесть, что в бюджете района на 2011 год предусмотрено поступление целевых текущих трансфертов из республиканского бюджета на проведение противоэпизоотических мероприятий в сумме 17170,6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2-13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14.11.2011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2-14. Учесть, что в бюджете района на 2011 год предусмотрено поступление целевых текущих трансфертов из республиканского бюджета на реализацию мер социальной поддержки специалистов в сумме 11790,2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2-14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14.11.2011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2-15. Учесть, что в бюджете района на 2011 год предусмотрено поступление сумм бюджетных кредитов из республиканского бюджета для реализации мер социальной поддержки специалистов в сумме 73886,0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2-15 в соответствии с решением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14.11.2011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2-16. Учесть, что в бюджете района на 2011 год предусмотрено поступление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 в сумме 25416,0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2-16 в соответствии с решением маслихата Костанайского района Костанайской области от 15.04.2011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26.10.2011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2-17. Учесть, что в бюджете района на 2011 год предусмотрено поступление целевых текущих трансфертов из республиканского бюджета на реализацию мероприятий в рамках Программы занятости 2020 в сумме 9859,0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2-17 в соответствии с решением маслихата Костанайского района Костанайской области от 15.04.2011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14.11.2011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2-18. Учесть, что в бюджете района на 2011 год предусмотрено поступление целевых текущих трансфертов из республиканского бюджета на увеличение размера доплаты за квалификационную категорию учителям школ и воспитателям дошкольных организаций образования в сумме 20087,0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2-18 в соответствии с решением маслихата Костанайского района Костанайской области от 15.04.2011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2-19. Учесть, что в бюджете района на 2011 год предусмотрено поступление целевых текущих трансфертов из областного бюджета на приобретение компьютерной и организационной техники для внедрения системы "Казначейство-Клиент" в сумме 1616,0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2-19 в соответствии с решением маслихата Костанайского района Костанайской области от 15.04.2011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2-20. Учесть, что в бюджете района на 2011 год предусмотрено поступление целевых текущих трансфертов из областного бюджета на содержание вновь вводимых объектов образования в сумме 10180,0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2-20 в соответствии с решением маслихата Костанайского района Костанайской области от 22.07.2011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2-21. Учесть, что в бюджете района на 2011 год предусмотрено поступление целевых текущих трансфертов из областного бюджета на развитие массового спорта и национальных видов спорта в сумме 40073,0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2-21 в соответствии с решением маслихата Костанайского района Костанайской области от 22.07.2011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2-22. Учесть, что в бюджете района на 2011 год предусмотрен возврат текущих трансфертов в вышестоящие бюджеты в связи с передачей функций государственных органов из нижестоящего уровня государственного управления в вышестоящий в сумме 925,0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2-22 в соответствии с решением маслихата Костанайского района Костанайской области от 22.07.2011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2-23. Учесть, что в бюджете района на 2011 год предусмотрено поступление целевых текущих трансфертов из областного бюджета на содержание организаций образования в сумме 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2-23 в соответствии с решением маслихата Костанайского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2-24. Учесть, что в бюджете района на 2011 год предусмотрен возврат неиспользованных бюджетных кредитов, выданных из областного бюджета в сумме 16902,0 тысячи тенге и обслуживание долга местных исполнительных органов по выплате вознаграждений и иных платежей по займам из республиканского бюджета в сумме 2,6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2-24 в соответствии с решением маслихата Костанайского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2-25. Учесть, что в бюджете района на 2011 год предусмотрен возврат неиспользованных (недоиспользованных) сумм целевых текущих трансфертов из республиканского и областного бюджетов в сумме 66903,1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2-25 в соответствии с решением маслихата Костанайского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14.11.2011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2-26. Учесть, что в бюджете района на 2011 год предусмотрено поступление целевых текущих трансфертов на развитие из областного бюджета на развитие, обустройство и (или) приобретение инженерно-коммуникационной инфраструктуры в сумме 201,8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электроснабжение микрорайона "Восточный" поселка Затобольск в сумме 201,8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2-26 в соответствии с решением маслихата Костанайского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2-27. Учесть, что в бюджете района на 2011 год предусмотрено поступление целевых трансфертов на развитие из областного бюджета на развитие системы водоснабжения в сумме 26210,0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Заречное в границах улицы Набережная - улица Юбилейная - улица Абая в сумме 26210,0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2-27 в соответствии с решением маслихата Костанайского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2-28. Учесть, что в бюджете района на 2011 год предусмотрено поступление целевых трансфертов на развитие из областного бюджета на развитие коммунального хозяйства в сумме 64978,0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самотечной канализации от канализационной насосной станции до канализации по улице 40 лет Октября поселка Затобольск в сумме 64978,0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2-28 в соответствии с решением маслихата Костанайского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2-29. Учесть, что в бюджете района на 2011 год предусмотрено поступление целевых текущих трансфертов из республиканского бюджета на изъятие земельных участков для государственных нужд в сумме 20571,0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2-29 в соответствии с решением маслихата Костанайского района Костанайской области от 14.11.2011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2011 году бюджетные изъятия из бюджета района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Костанайского района на 2011 год в сумме 15461,0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Костанайского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свод бюджетных программ по аппаратам акимов поселка, аулов (сел), аульных (сельских) округов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Балапанова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З.Кенжегарина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492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Костанайского района Костанайской области от 14.11.2011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806"/>
        <w:gridCol w:w="806"/>
        <w:gridCol w:w="634"/>
        <w:gridCol w:w="6673"/>
        <w:gridCol w:w="204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4021874,5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1,2,3 категории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1939172,0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1862102,0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696786,0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696786,0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540506,0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540506,0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563538,0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415948,0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127005,0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51873,0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20996,0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9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71314,0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71314,0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71314,0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2082702,5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2082702,5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2082702,5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05"/>
        <w:gridCol w:w="859"/>
        <w:gridCol w:w="753"/>
        <w:gridCol w:w="6757"/>
        <w:gridCol w:w="20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4318303,9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292133,5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264902,5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60886,0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174130,5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156648,5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26263,6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26263,6</w:t>
            </w:r>
          </w:p>
        </w:tc>
      </w:tr>
      <w:tr>
        <w:trPr>
          <w:trHeight w:val="12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23619,4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2644,2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2560737,0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149864,0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149864,0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129777,0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2086426,0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2062555,0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2037967,0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24588,0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324447,0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63463,5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18790,5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9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30346,0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260983,5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260983,5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137009,0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116436,0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116436,0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39158,0</w:t>
            </w:r>
          </w:p>
        </w:tc>
      </w:tr>
      <w:tr>
        <w:trPr>
          <w:trHeight w:val="12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567790,2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358770,5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325279,5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146400,0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178879,5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105679,7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9511,7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4266,7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69958,0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103340,0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52833,0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31680,0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50507,0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201623,3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75681,0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75681,0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75681,0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48483,3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45643,0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40073,0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57046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41525,0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8158,0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106958,4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25444,2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25444,2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11790,2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56280,6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56280,6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56280,6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17170,6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17170,6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324028,5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324028,5</w:t>
            </w:r>
          </w:p>
        </w:tc>
      </w:tr>
      <w:tr>
        <w:trPr>
          <w:trHeight w:val="6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24050,5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24050,5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299978,0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274461,0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31283,3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25655,3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бизнеса-2020"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9026,3</w:t>
            </w:r>
          </w:p>
        </w:tc>
      </w:tr>
      <w:tr>
        <w:trPr>
          <w:trHeight w:val="9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7508,3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67828,1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67828,1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67828,1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66903,1</w:t>
            </w:r>
          </w:p>
        </w:tc>
      </w:tr>
      <w:tr>
        <w:trPr>
          <w:trHeight w:val="9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72758,4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9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269"/>
        <w:gridCol w:w="818"/>
        <w:gridCol w:w="1198"/>
        <w:gridCol w:w="6892"/>
        <w:gridCol w:w="211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6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0"/>
        <w:gridCol w:w="814"/>
        <w:gridCol w:w="1096"/>
        <w:gridCol w:w="6788"/>
        <w:gridCol w:w="20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-380667,8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380667,8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74"/>
        <w:gridCol w:w="790"/>
        <w:gridCol w:w="833"/>
        <w:gridCol w:w="6594"/>
        <w:gridCol w:w="21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3601106,0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1,2,3 категории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1944279,0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1940908,0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691734,0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691734,0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490296,0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490296,0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684956,0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463655,0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199492,0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63493,0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10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10429,0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1656827,0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1656827,0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1656827,0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3586306,0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284470,0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257549,0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72427,0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171037,0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171037,0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</w:p>
        </w:tc>
      </w:tr>
      <w:tr>
        <w:trPr>
          <w:trHeight w:val="13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9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2200481,0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116572,0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116572,0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116572,0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2052313,0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2037413,0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2011466,0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25947,0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143418,0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122344,0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122344,0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8161,0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48827,0</w:t>
            </w:r>
          </w:p>
        </w:tc>
      </w:tr>
      <w:tr>
        <w:trPr>
          <w:trHeight w:val="13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319243,0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150635,0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150635,0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145635,0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80902,0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33622,0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25035,0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47280,0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87706,0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36981,0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50725,0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138869,0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60417,0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60417,0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60417,0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</w:p>
        </w:tc>
      </w:tr>
      <w:tr>
        <w:trPr>
          <w:trHeight w:val="9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46092,0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10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4689,0</w:t>
            </w:r>
          </w:p>
        </w:tc>
      </w:tr>
      <w:tr>
        <w:trPr>
          <w:trHeight w:val="9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238611,0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216660,0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216660,0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216660,0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19450,0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19450,0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206780,0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206780,0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182737,0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161854,0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7370,0</w:t>
            </w:r>
          </w:p>
        </w:tc>
      </w:tr>
      <w:tr>
        <w:trPr>
          <w:trHeight w:val="10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58908,0</w:t>
            </w:r>
          </w:p>
        </w:tc>
      </w:tr>
      <w:tr>
        <w:trPr>
          <w:trHeight w:val="9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58908,0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-57780,0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Костанайского района Костанайской области от 21.01.2011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595"/>
        <w:gridCol w:w="853"/>
        <w:gridCol w:w="810"/>
        <w:gridCol w:w="6537"/>
        <w:gridCol w:w="214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3967628,0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1,2,3 категории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2082084,0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2078224,0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748889,0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748889,0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524046,0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524046,0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733734,0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468015,0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244266,0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59620,0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постановления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2595,0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1885544,0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1885544,0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1885544,0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3947528,0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287613,0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260119,0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14220,0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73151,0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73151,0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172748,0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172748,0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2494,0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13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3146,0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2576,0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2222339,0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117857,0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117857,0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117857,0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2071277,0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2056077,0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2029844,0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26233,0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33205,0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33205,0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10121,0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22056,0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 ) масштаба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150907,0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129576,0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129576,0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10244,0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52245,0</w:t>
            </w:r>
          </w:p>
        </w:tc>
      </w:tr>
      <w:tr>
        <w:trPr>
          <w:trHeight w:val="13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21331,0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20508,0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413367,0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310335,0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310335,0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124023,0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186312,0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93844,0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39569,0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20152,0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54275,0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140932,0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61021,0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61021,0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61021,0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1675,0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56592,0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50692,0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46553,0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 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</w:tr>
      <w:tr>
        <w:trPr>
          <w:trHeight w:val="10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4765,0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4765,0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506155,0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483987,0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483987,0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483987,0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19654,0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12650,0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7004,0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169696,0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169696,0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25726,0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25726,0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143970,0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143970,0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24944,0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7444,0</w:t>
            </w:r>
          </w:p>
        </w:tc>
      </w:tr>
      <w:tr>
        <w:trPr>
          <w:trHeight w:val="10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52481,0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53609,0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53609,0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53609,0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53609,0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53609,0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-52481,0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13"/>
        <w:gridCol w:w="733"/>
        <w:gridCol w:w="693"/>
        <w:gridCol w:w="91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480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 акимов</w:t>
      </w:r>
      <w:r>
        <w:br/>
      </w:r>
      <w:r>
        <w:rPr>
          <w:rFonts w:ascii="Times New Roman"/>
          <w:b/>
          <w:i w:val="false"/>
          <w:color w:val="000000"/>
        </w:rPr>
        <w:t>
поселка, аулов (сел),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Костанайского района Костанайской области от 26.10.2011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193"/>
        <w:gridCol w:w="2933"/>
        <w:gridCol w:w="2473"/>
        <w:gridCol w:w="2673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местности"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156648,5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6522,5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133"/>
        <w:gridCol w:w="2933"/>
        <w:gridCol w:w="2453"/>
        <w:gridCol w:w="2713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453"/>
        <w:gridCol w:w="5813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округах"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24050,5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