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b0ca" w14:textId="fb9b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21 января 2010 года № 10. Зарегистрировано Управлением юстиции Сарыкольского района Костанайской области 1 марта 2010 года № 9-17-92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целевые группы населения для содействия занятости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Сарыкольского района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Ю. Кондриков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Лысяк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2010 года № 10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Целевые группы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содействия занятости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 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Молодежь в возрасте от двадцати одного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Выпускники организаций технического и профессионального образования, послесреднего образования, не имеющие опыта и стажа работы по полученной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Лица испытывающие длительную безработицу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Безработные, завершившие профессиональное обучение по направлению уполномоченного органа по вопросам занятости.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