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449e" w14:textId="3494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18 февраля 2010 года № 64 "О реализации решения Сарыкольского районного маслихата от 28 декабря 2009 года № 162 "О районном бюджете Сарыкольского района на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10 августа 2010 года № 256. Зарегистрировано Управлением юстиции Сарыкольского района Костанай области 21 сентября 2010 года № 9-17-104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решением Сарыкольского районного маслихата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2010 год"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реализации решения Сарыкольского районного маслихата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2010 год" от 18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9-17-95, опубликовано 8 апреля 2010 года в газете "Сарыколь")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ежемесячную социальную помощь на бытовые нужды участникам,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бытовые нужды участникам, инвалидам Великой Отечественной войны, назначается с месяца подачи заявления и прекращается в связи со смертью заявителя или его выбытия на постоянное место жительства за пределы территории Сарыкольского района. Выплата прекращается с месяца, следующего за месяцем, в котором наступили указанные события.".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И. Насыров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