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de9b" w14:textId="c34de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25 декабря 2009 года № 233 "О районном бюджете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20 апреля 2010 года № 258. Зарегистрировано Управлением юстиции Тарановского района Костанайской области 27 апреля 2010 года № 9-18-122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на 2010-2012 годы" от 25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9-18-106, опубликовано 7 января 2010 года в районной газете "Маяк")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"1558209,0" заменить цифрами "1672163,0";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"724297,0" заменить цифрами "818544,0";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"1800,0" заменить цифрами "2278,0";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"1000,0" заменить цифрами "1340,0";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"831112,0" заменить цифрами "850001,0";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"1637523,0" заменить цифрами "1717987,0";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"15200,0" заменить цифрами "48690,0";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"88105,0" заменить цифрами "44102,0";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"1751,0" заменить цифрами "2047,0";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"9 032,0 тысячи тенге - на выплату единовременной материальной помощи участникам и инвалидам Великой Отечественной войны, а также лицам, приравненным к ним;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годы" или медалью "За победу над Японией", лицам, проработавшим (прослужившим) не менее шести месяцев в тылу в годы Великой Отечественной войны, к 65-летию Победы в Великой Отечественной войне;";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"15461,0" заменить цифрами "16068,0";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седьмым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"71,0 тысяча тенге -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пунктами 7-4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"7-4. Учесть, что на 2010 год предусмотрены целевые текущие трансферты из областного бюджета на выплату единовременной материальной помощи участникам и инвалидам Великой Отечественной войны, а также лицам, приравненным к ним;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годы" или медалью "За победу над Японией", лицам, проработавшим (прослужившим) не менее шести месяцев в тылу в годы Великой Отечественной войны, к 65-летию Победы в Великой Отечественной войне в сумме 1 463,0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7-5. Учесть, что на 2010 год предусмотрены целевые трансферты на развитие из областного бюджета на укрепление материально-технической базы объектов коммунальной собственности в сумме 17200,0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двадцать пятой,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Б. Бердалинов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 Шинкин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В. Пирог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апреля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258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93"/>
        <w:gridCol w:w="353"/>
        <w:gridCol w:w="553"/>
        <w:gridCol w:w="7473"/>
        <w:gridCol w:w="21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1672163,0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818544,0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224837,0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224837,0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387150,0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3790,0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850001,0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850001,0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53"/>
        <w:gridCol w:w="753"/>
        <w:gridCol w:w="653"/>
        <w:gridCol w:w="6913"/>
        <w:gridCol w:w="21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1717987,0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211758,0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170502,0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41796,0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36256,0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116114,0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110182,0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34718,0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34718,0</w:t>
            </w:r>
          </w:p>
        </w:tc>
      </w:tr>
      <w:tr>
        <w:trPr>
          <w:trHeight w:val="10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32618,0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4548,0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937399,0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71395,0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71395,0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71395,0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849344,0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848644,0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835890,0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127188,0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111299,0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111299,0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35506,0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17754,0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20913,0</w:t>
            </w:r>
          </w:p>
        </w:tc>
      </w:tr>
      <w:tr>
        <w:trPr>
          <w:trHeight w:val="10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2051,0</w:t>
            </w:r>
          </w:p>
        </w:tc>
      </w:tr>
      <w:tr>
        <w:trPr>
          <w:trHeight w:val="15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по странам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 Государств,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оплаты им и сопровождающим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лицам расходов на питание,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проживание, проезд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 мероприятиях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Москва, Астана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28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 а также лицам, приравненным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ним, 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армии, награжденным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 1941-1945 гг."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15889,0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15889,0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39451,5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32668,5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31168,5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137885,0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30397,0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30397,0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30397,0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59326,0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1296,0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56425,0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56425,0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30512,0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27357,0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17650,0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5005,0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41386,0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14611,0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1930,8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1930,8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12680,2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10672,2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18816,0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8713,0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местном уровне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154151,0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154151,0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63836,0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63836,0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90315,0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90315,0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10965,0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44052,5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44052,5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44052,5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44052,0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48690,0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48690,0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48690,0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48690,0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-108747,0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108747,0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апреля 2010 года № 258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2010 год с разделением на бюджетные программы,</w:t>
      </w:r>
      <w:r>
        <w:br/>
      </w:r>
      <w:r>
        <w:rPr>
          <w:rFonts w:ascii="Times New Roman"/>
          <w:b/>
          <w:i w:val="false"/>
          <w:color w:val="000000"/>
        </w:rPr>
        <w:t>
направленные на реализацию бюджетных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проектов (программ) и на формирование или увеличение</w:t>
      </w:r>
      <w:r>
        <w:br/>
      </w:r>
      <w:r>
        <w:rPr>
          <w:rFonts w:ascii="Times New Roman"/>
          <w:b/>
          <w:i w:val="false"/>
          <w:color w:val="000000"/>
        </w:rPr>
        <w:t>
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53"/>
        <w:gridCol w:w="693"/>
        <w:gridCol w:w="693"/>
        <w:gridCol w:w="93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 мира, земельные отношения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апреля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258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района</w:t>
      </w:r>
      <w:r>
        <w:br/>
      </w:r>
      <w:r>
        <w:rPr>
          <w:rFonts w:ascii="Times New Roman"/>
          <w:b/>
          <w:i w:val="false"/>
          <w:color w:val="000000"/>
        </w:rPr>
        <w:t>
в городе, 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233"/>
        <w:gridCol w:w="1913"/>
        <w:gridCol w:w="1893"/>
        <w:gridCol w:w="1853"/>
        <w:gridCol w:w="1893"/>
      </w:tblGrid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123023000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123004000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110182,0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5932,0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71395,0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16298,5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Асенкритовского сельского округа"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Белинского сельского округа"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5443,5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Евгеновка"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4962,5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Красносельского сельского округа"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6604,5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Кайранкольского сельского округа"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5657,5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Приозерное"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5362,5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Майского сельского округа"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6777,5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Набережного сельского округа"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6605,5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Нелюбинскогоо сельского округа"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5956,5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Новоильиновского сельского округа"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8006,5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Павловского сельского округа"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6136,5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Тарановского сельского округа"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11772,5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3634,5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44258,0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Смайловка"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5903,5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Юбилейное"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5619,5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Тобол"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12054,5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233"/>
        <w:gridCol w:w="1913"/>
        <w:gridCol w:w="1893"/>
        <w:gridCol w:w="1873"/>
        <w:gridCol w:w="1913"/>
      </w:tblGrid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123010000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10991,0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3579,0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63836,0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Асенкритовского сельского округа"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Белинского сельского округа"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Евгеновка"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Красносельского сельского округа"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Кайранкольского сельского округа"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Приозерное"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Майского сельского округа"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Набережного сельского округа"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Нелюбинскогоо сельского округа"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Новоильиновского сельского округа"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Павловского сельского округа"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Тарановского сельского округа"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56836,0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 села Смайловка"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Юбилейное"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Тобол"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333"/>
        <w:gridCol w:w="2613"/>
        <w:gridCol w:w="3153"/>
        <w:gridCol w:w="2073"/>
      </w:tblGrid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123019000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администратору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292113,5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Асенкритовского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7533,0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Белинского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6615,0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Евгеновка"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5107,0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Красносельского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8492,0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7752,0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Кайранкольского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Приозерное"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7271,0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Майского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7862,0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Набережного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8655,0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Нелюбинскогоо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6131,0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Новоильиновского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10267,0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Павловского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6655,0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Тарановского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136264,0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 села Смайловка"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Юбилейное"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7071,0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Тобол"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54345,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