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7a12" w14:textId="9867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5 февраля 2010 года № 63 "Об определении целевых групп населения и мер по содействию их занятости и социальной защите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5 апреля 2010 года № 140. Зарегистрировано Управлением юстиции Узункольского района Костанайской области 7 мая 2010 года № 9-19-128.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определении целевых групп населения и мер по содействию их занятости и социальной защите в 2010 году" от 5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9-19-122, опубликовано 25 марта 2010 года в газете "Нұрлы жол")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14), 15), 16)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безработные не работавшие три и более месяцев";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безработные старше пятидесяти 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лица ранее не работавшие".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Узункольского района",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Е. Кудабаев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 2010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