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7c6" w14:textId="745e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19 января 2009 года № 19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 должностные оклады и тарифные ставки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декабря 2010 года № 365. Зарегистрировано Управлением юстиции Узункольского района Костанайской области 20 января 2011 года № 9-19-144. Утратило силу постановлением акимата Узункольского района Костанайской области от 11 мая 2014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11.05.2014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за счет средств районного бюджета"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9-19-90, опубликовано 12 февраля 2009 года в газете "Нұрлы жол")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вышеуказанному постановлению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хормейстер";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техник-звукооператор";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концертмейстер"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пятнадцатой сессии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Куанышева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