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ac1d" w14:textId="0d5a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21 декабря 2007 года N 26/5 "О Правилах застройки территории города и населенных пунктов административного подчинения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9 июня 2010 года N 216/26. Зарегистрировано Департаментом юстиции Павлодарской области 8 июля 2010 года N 12-2-147. Утратило силу решением маслихата города Аксу Павлодарской области от 20 февраля 2014 года N 199/28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20.02.2014 N 199/28.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25 Закона Республики Казахстан от 16 июля 2001 года "Об архитектурной, градостроительной и строительной деятельности в Республике Казахстан", на основании представления Департамента юстиции Павлодарской области от 13 апреля 2010 года N 4-03/2663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и населенных пунктов административного подчинения города Аксу,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21 декабря 2007 года N 26/5 (зарегистрированное в Реестре государственной регистрации нормативных правовых актов за N 12-2-79, опубликованное в газете "Акжол" - "Новый путь" 14 февраля 2008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 слова "архитектурно-градостроительный совет города Аксу (далее – Совет) – консультативно-совещательный орган, созданный акиматом города в целях улучшения архитектурно-градостроительного облика города";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"Соблюдать требования законодательства Республики Казахстан по охране окружающей среды и иные нормативно-правовые акты, регулирующие отношения в области охраны, восстановления и сохранения окружающей среды при осуществлении хозяйственной и иной деятельности, связанной с использованием природных ресурсов и воздействием на окружающую среду";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основании заявления заказчика местный исполнительный орган, в срок, не превышающий 8 рабочих дней выдает архитектурно-планировочное задание и технические условия на подключение к источникам инженерного и коммунального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о предоставлении (прирезке) земельного участка (разрешение на использование участка) для нового строительства или постановление акимата города о разрешении на изменение существующих объектов для реконструкции (перепланировки, переоборудования);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утвержденное задание на проектирование";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"Поставщики услуг по инженерному и коммунальному обеспечению в течении 5 рабочих дней с момента получения запроса направляют в местный исполнительный орган технические условия с указанием параметров и места присоединения либо обоснованный отказ в выдаче";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после слов "согласованный с органом архитектуры и градостроительства" дополнить словами "и с уполномоченным органом в области охраны окружающей среды";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имеющие постановление акимата города на изменение существующего объекта, обращаются с заявлением в отдел архитектуры и градостроительства для получения архитектурно-планировочного задания и, в случае необходимости,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о предоставлении (прирезке) земельного участка (разрешение на использование имеющегося участка) или постановление акимата города о разрешении на изменение существующих объектов для реконструкции (перепланировки, переоборудования);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утвержденное задание на проектирование".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Рубцов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