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0b6" w14:textId="036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в сфере занятости населения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30 декабря 2010 года N 279. Зарегистрировано Управлением юстиции Актогайского района Павлодарской области 07 февраля 2011 года N 12-4-94. Утратило силу в связи с истечением срока действия (письмо руководителя аппарата акима Актогайского района Павлодарской области от 28 октября 2013 года N 26/1-28/361)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Актогайского района Павлодарской области от 28.10.2013 N 26/1-28/361).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содействия занятости безработным и социально-незащищенных категорий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финансированию социальных рабочих мест,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целевых групп населения по Актогайскому району, трудоустраеваемых на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Актогайского района" заключить договора по трудоустройству на социальные рабочие места с учреждениями, предприятиями и организациями района, обеспечивающими приоритетное направление безработным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социальных рабочих мест производится из бюджетных средств района на 2011 год, по программе 002 "О дополнительных мерах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акимата района вводится в действие по истечению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N 279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детализирует организацию и финансирование социальных рабочих мест для трудоустройства безработных из целевых групп населения, регулирует основные условия и систему расчетов работодателей (независимо от форм собственности), которые предоставляют социальные рабочие места.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- рабочее место, создаваемое работодателями на договорной основе с местным исполнительным органом для трудоустройства безработных граждан из целевых групп,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группы - группы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на трудоустройство на социальные рабочие места осуществляются государственным учреждением "Отдел занятости и социальных программ Актогайского района".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социальных рабочих</w:t>
      </w:r>
      <w:r>
        <w:br/>
      </w:r>
      <w:r>
        <w:rPr>
          <w:rFonts w:ascii="Times New Roman"/>
          <w:b/>
          <w:i w:val="false"/>
          <w:color w:val="000000"/>
        </w:rPr>
        <w:t>
мест и трудоустройство на них безработных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рабочие места для трудоустройства безработных из целевых групп предоставляются или создаются работодателем на условиях  частичной компенсации по оплате труда в размере 70%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заключает договора на выполнение  социальных рабочих мест с работодателями в которых будут представлены или созданы социальные рабочие места, сроки и условия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Направление безработных на социальные рабочие места осуществляются уполномоченным органом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работодателями на социальные рабочие места безработные снимаются с учета уполномоченных органов.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Источники финансирования социальных рабочих мест – средства работодателей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рабочих мест из средств местных бюджетов осуществляются по программе 002 "Программа занятости"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работодателей на оплату труда безработных, трудоустроенных на социальные рабочие места, возмещаются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производится частичной компенсацией по договоренности с работодателем, но не более установленной по республике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по перечислению бюджетных средств производится на расчетные счета работодателей.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социальных рабочих мест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N 279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целевых групп населения</w:t>
      </w:r>
      <w:r>
        <w:br/>
      </w:r>
      <w:r>
        <w:rPr>
          <w:rFonts w:ascii="Times New Roman"/>
          <w:b/>
          <w:i w:val="false"/>
          <w:color w:val="000000"/>
        </w:rPr>
        <w:t>
по Актогайскому району, трудоустраеваемых на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ограничения в труде по справкам медико-санитарной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члены семьи требующие длительного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родители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Члены семей воспитывающие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Безработная молодежь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Безработные прошедшие обучение по профессиональной подготовке, переподготовке и повышению квалификации по направлению отдела занятости и социальных программ.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N 279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трудоустройства безработных по Актогайскому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социальные рабочие места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822"/>
        <w:gridCol w:w="1205"/>
        <w:gridCol w:w="1126"/>
        <w:gridCol w:w="888"/>
        <w:gridCol w:w="862"/>
        <w:gridCol w:w="1046"/>
        <w:gridCol w:w="862"/>
        <w:gridCol w:w="941"/>
        <w:gridCol w:w="967"/>
        <w:gridCol w:w="941"/>
        <w:gridCol w:w="1047"/>
        <w:gridCol w:w="1153"/>
        <w:gridCol w:w="1126"/>
        <w:gridCol w:w="1101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Будет трудоустроено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месяцам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