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da43" w14:textId="e19d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Внеочередная (ХХV - сессия, IV - созыва) О внесении изменения и дополнения в решение районного маслихата очередной XXI сессии IV созыва N 186-4/21 от 5 февраля 2010 года "Об утверждении перечня отдельных категорий граждан района, имеющих право на социальные выплаты"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15 июля 2010 года N 215-4/24. Зарегистрировано Департаментом юстиции Павлодарской области 11 августа 2010 года N 12-6-93. Утратило силу решением маслихата Железинского района Павлодарской области от 29 февраля 2012 года N 15-5/2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29.02.2012 N 15-5/2.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(XXI сессия, IV созыва) от 5 февраля 2010 года N 186-4/21 "Об утверждении перечня отдельных категорий граждан района, имеющих право на социальные выплаты" (зарегистрированное в Реестре государственной регистрации нормативных правовых актов за N 12-6-85, опубликованное в районной газете "Родные просторы" 6 марта 2010 года N 10)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32) слова "семьи, получающие государственную адресную социальную помощь" заменить словами "инвалиды первой и второй группы всех категорий";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"33) Опекуны (попечители) детей сирот, детей оставшихся без попечения родителей, не получающие другие виды пособий на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Кирилов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