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dbe0" w14:textId="7a5d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22 февраля 2010 года N 53/1. Зарегистрировано Управлением юстиции Иртышского района Павлодарской области 24 марта 2010 года N 12-7-97. Утратило силу - постановлением акимата Иртышского района Павлодарской области от 24 мая 2011 года N 259/3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24.05.2011 N 259/3.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"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19 июня 2001 года N 836, и в целях совершенствования организации оплачиваемых общественных работ,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предприятий и организаций, спрос и предложение, источники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видов оплачиваемых общественных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3) срок участия в оплачиваемых общественных работах безработных из целевых групп до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Иртышского района Павлодарской области от 10.09.2010 </w:t>
      </w:r>
      <w:r>
        <w:rPr>
          <w:rFonts w:ascii="Times New Roman"/>
          <w:b w:val="false"/>
          <w:i w:val="false"/>
          <w:color w:val="000000"/>
          <w:sz w:val="28"/>
        </w:rPr>
        <w:t>N 306/7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оплачиваемых общественных работ производить из средств районного бюджета. Оплату труда безработных, занятых на оплачиваемых общественных работах установить в размере не менее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 и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организацию и выполнение общественных работ на основании договора заключенного с государственным учреждением "Отдел занятости и социальных программ Иртышского района" (далее - Отдел), путем выдачи нарядов на объем выполняемых работ и осуществления каждодневного контроля за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Отделом определять объемы выполняемых работ согласно приложениям 1 и 2, для выполнения первоочередных задач по улучшению санитарно–экологической обстановки, содержанию населенных пунктов и решения других социальных проблем не подкрепленных бюджетными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10 календарных дней после дня его первого официального опубликования и распространяется на правоотношения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28 января 2009 года N 40/1 "Об организации оплачиваемых общественных работ в районе" (зарегистрировано в реестре государственной регистрации нормативных правовых актов за N 12-7-83). Постановление акимата от 20 января 2010 года N 8/1 "Об организации оплачиваемых общественных работ в районе"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Тлеуову А.Т.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Левченко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2010 года N 53/1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организаций,</w:t>
      </w:r>
      <w:r>
        <w:br/>
      </w:r>
      <w:r>
        <w:rPr>
          <w:rFonts w:ascii="Times New Roman"/>
          <w:b/>
          <w:i w:val="false"/>
          <w:color w:val="000000"/>
        </w:rPr>
        <w:t>
спрос и предложение, источники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Иртышского района Павлодарской области от 10.09.2010 </w:t>
      </w:r>
      <w:r>
        <w:rPr>
          <w:rFonts w:ascii="Times New Roman"/>
          <w:b w:val="false"/>
          <w:i w:val="false"/>
          <w:color w:val="ff0000"/>
          <w:sz w:val="28"/>
        </w:rPr>
        <w:t>N 306/7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4047"/>
        <w:gridCol w:w="2710"/>
        <w:gridCol w:w="2434"/>
        <w:gridCol w:w="2542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 и организаций и учреждений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 (чел)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(утверждено) (чел)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Голубовка"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Агашорынского сельского округа"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Амангельды"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И.Байзаковского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Косколь"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Каракудукского сельского округа"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Кызылжарского сельского округа"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Косагашского сельского округа"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Кызылкак"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Ленино"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Луговского сельского округа"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Майконыр"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Панфилово"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Селетинского сельского округа"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Северного сельского округа"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Тохта"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Узынсуского сельского округа"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Иртышск"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"Совет ветеранов войны и труда Иртыского района"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Иртышского района"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2010 года N 53/1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оплачиваемых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Работы по ручной уборке территорий населенных пунктов разборка и снос ветхих строений, погрузка мусора, вырубка кустарников и окос трав на бровках и откосах автодорог, очистка от снега и снежных заносов, борьба с гололедом.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Строительство и ремонт дорог, прокладка водопроводных, канализационных коммуникаций, весенние дренажные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Участие в строительстве, восстановлении, реконструкции и ремонте жилья, общественных зданий и объектов социально-культурного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Восстановление и ремонт памятников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Экологическое оздоровление (Озеленение и благоустройство)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Помощь в организации масштабных мероприятий культурного назначения (спортивных соревнований, фестивалей). Организация зимнего и летнего досуга трудящихся, заливка катков, устройство лыжных трасс, зимних городков, детских спортивных летних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Помощь в проведении республиканских и региональных общественных компаний (опросов общественного мнения, участия в переписи населения, скота).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помощи государственному учреждению "Отдел по делам обороны Иртышского района Павлодарской области" в проведении приписной и призывной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Оказание помощи участковым комиссиям в проведении подворных обходов.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Охрана объектов общественного и социально-культурного назначения и оказание помощи в охране общественного порядка в период проведения массовых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Привлечение к работам при массовой санитарной обработке скота, убое на убойных площадках и биркования.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Помощь в работе на пунктах искусственного осеменения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Помощь одиноким престарелым и инвалидам в заготовке кормов, дров, погрузке, разгрузке угля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Помощь в работе школьных столовых в качестве подсобных рабочих.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Истопники печей в организациях социально-культурного назначения и общественных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Оказание помощи в содержании культовых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Оказание помощи в работе по коллективному производству продукции огородничества и птицеводства в центрах трудовой реабилитации безработных не имеющих личного подворья через акимов сел и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18.Оказание помощи в хранении вещественных доказательств (рабочего и домашнего скота).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 виды работ носят временный характер, представляет возможность временного трудоустройства лицам, не имеющим специального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