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bb9e2" w14:textId="85bb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кандидатов в депутаты районного маслихата вместо выбывшего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23 августа 2010 года N 290/8. Зарегистрировано Управлением юстиции Успенского района Павлодарской области 22 сентября 2010 года N 12-12-96. Утратило силу постановлением акимата Успенского района Павлодарской области от 10 января 2018 года № 6/1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Успенского района Павлодарской области от 10.01.2018 № 6/1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по согласованию с Успенской территориальной районной избирательной комиссией,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места для размещения агитационных печатных материалов кандидатов в депутаты районного маслихата вместо выбывшего: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возле здания Таволжанского сельского Дома культуры в селе Таволжан;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возле здания государственного учреждения "Надаровская средняя общеобразовательная школа" Успенского района в селе Надаровка;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возле здания Вознесенского сельского Дома культуры в селе Вознесенка.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села Таволжан и Надаровского сельского округа обеспечить равные права всех кандидатов в депутаты районного маслихата вместо выбывшего на размещение агитационных печатных материалов в местах,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постановления возложить на государственное учреждение "Отдел внутренней политики Успенского района".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10 календарных дней,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Успенской районной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территориальной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Евтеев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22 августа 2010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