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b9e2" w14:textId="85bb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районного маслихата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23 августа 2010 года N 290/8. Зарегистрировано Управлением юстиции Успенского района Павлодарской области 22 сентября 2010 года N 12-12-96. Утратило силу постановлением акимата Успенского района Павлодарской области от 10 января 2018 года № 6/1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10.01.2018 № 6/1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 согласованию с Успенской территориальной районной избирательной комиссией,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кандидатов в депутаты районного маслихата вместо выбывшего: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возле здания Таволжанского сельского Дома культуры в селе Таволжан;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возле здания государственного учреждения "Надаровская средняя общеобразовательная школа" Успенского района в селе Надаровка;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возле здания Вознесенского сельского Дома культуры в селе Вознесенка.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села Таволжан и Надаровского сельского округа обеспечить равные права всех кандидатов в депутаты районного маслихата вместо выбывшего на размещение агитационных печатных материалов в местах,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государственное учреждение "Отдел внутренней политики Успенского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календарных дней,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Успенской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Евтеев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22 августа 2010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