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3c61" w14:textId="feb3c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XXIV-й сессии маслихата города Алматы IV-го созыва от 21 декабря 2009 года N 272 "О бюджете города Алматы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XXХII сессии Маслихата города Алматы IV созыва от 22 октября 2010 года N 369. Зарегистрировано в Департаменте юстиции города Алматы 28 октября 2010 года за N 860. Утратило силу в связи с истечением срока применения - решением Маслихата города Алматы от 29 июля 2011 года № 464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решением XXXXVI-й сессии Маслихата города Алматы IV созыва от 29.07.2011 № 464.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Бюджетного Кодекса Республики Казахстан, со статьями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октября 2010 года № 1053 «О внесении изменений и дополнений в постановление Правительства Республики Казахстан от 22 декабря 2009 года № 2162», маслихат города Алматы IV-го созыва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XXIV-й сессии маслихата города Алматы IV-го созыва от 21 декабря 2009 года № 272 «О бюджете города Алматы на 2010 - 2012 годы» (зарегистрировано в Реестре государственной регистрации нормативных правовых актов за № 828, опубликовано 26 декабря 2009 года в газете «Алматы ақшамы» № 151(4242) и 26 декабря 2009 года в газете «Вечерний Алматы» № 157) с изменениями и дополнениями, внесенными решениями XXV-й сессии маслихата города Алматы IV-го созыва от 22 января 2010 года № </w:t>
      </w:r>
      <w:r>
        <w:rPr>
          <w:rFonts w:ascii="Times New Roman"/>
          <w:b w:val="false"/>
          <w:i w:val="false"/>
          <w:color w:val="000000"/>
          <w:sz w:val="28"/>
        </w:rPr>
        <w:t>275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835, опубликовано 4 февраля 2010 года в газете «Алматы ақшамы» № 14 (4259) и 4 февраля 2010 года в газете «Вечерний Алматы № 14-15), XXVII-й сессии маслихата города Алматы IV-го созыва от 12 апреля 2010 года № </w:t>
      </w:r>
      <w:r>
        <w:rPr>
          <w:rFonts w:ascii="Times New Roman"/>
          <w:b w:val="false"/>
          <w:i w:val="false"/>
          <w:color w:val="000000"/>
          <w:sz w:val="28"/>
        </w:rPr>
        <w:t>306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841, опубликовано 20 апреля 2010 года в газете «Алматы ақшамы» № 47 (4292) и 20 апреля 2010 года в газете «Вечерний Алматы № 49-50»), внеочередной XXVIII-й сессии маслихата города Алматы IV-го созыва от 4 июня 2010 года № </w:t>
      </w:r>
      <w:r>
        <w:rPr>
          <w:rFonts w:ascii="Times New Roman"/>
          <w:b w:val="false"/>
          <w:i w:val="false"/>
          <w:color w:val="000000"/>
          <w:sz w:val="28"/>
        </w:rPr>
        <w:t>325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849, опубликовано 12 июня 2010 года в газете «Алматы ақшамы» № 72-73 (4318) и 12 июня 2010 года в газете «Вечерний Алматы № 72-74 (11279-11280»), XXIX-й сессии маслихата города Алматы IV-го созыва от 12 июля 2010 года № 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855, опубликовано 20 июля 2010 года в газете «Алматы ақшамы» № 89 (4334) и 20 июля 2010 года в газете «Вечерний Алматы № 90-91(11296-11297)», XXXI-й сессии маслихата города Алматы IV-го созыва от 12 октября 2010 года № </w:t>
      </w:r>
      <w:r>
        <w:rPr>
          <w:rFonts w:ascii="Times New Roman"/>
          <w:b w:val="false"/>
          <w:i w:val="false"/>
          <w:color w:val="000000"/>
          <w:sz w:val="28"/>
        </w:rPr>
        <w:t>362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в решение XXIV-й сессии маслихата города Алматы IV-го созыва от 21 декабря 2009 года № 272 «О бюджете города Алматы на 2010-2012 годы» (зарегистрировано в Реестре государственной регистрации нормативных правовых актов за № 858, опубликовано 16 октября 2010 года в газете «Алматы ақшамы» № 126-127 (4372) и 16 октября 2010 года в газете «Вечерний Алматы № 128-129)»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«294 326 944» заменить цифрами «310 494 550»;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«108 411 054» заменить цифрами «124 578 660»;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«279 612 978» заменить цифрами «295 792 584»;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«732 714» заменить цифрами «720 714»;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«-732 714» заменить цифрами «-720 714»;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«4 027 264» заменить цифрами «4 027 824»;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«7 598 778» заменить цифрами «7 654 353»;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«40 033 966» заменить цифрами «40 196 134»;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«34 460 853» заменить цифрами «33 969 031»;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«7 735 613» заменить цифрами «7 623 498»;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«33 489 458» заменить цифрами «37 566 247»;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«15 439 867» заменить цифрами «17 423 667»;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«1 396 838» заменить цифрами «1 401 489»;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«47 951 805» заменить цифрами «58 451 805».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 XXХII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IV-го созыва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года № 369</w:t>
      </w:r>
    </w:p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АЛМАТЫ НА 2010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506"/>
        <w:gridCol w:w="656"/>
        <w:gridCol w:w="1106"/>
        <w:gridCol w:w="6566"/>
        <w:gridCol w:w="2820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                    Наименование</w:t>
            </w:r>
          </w:p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310 494 550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165 852 590</w:t>
            </w:r>
          </w:p>
        </w:tc>
      </w:tr>
      <w:tr>
        <w:trPr>
          <w:trHeight w:val="3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77 835 890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77 835 890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58 210 000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58 210 000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19 736 900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10 770 000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6 770 000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6 022 800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2 218 800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1 023 000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2 381 000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2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4 047 000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4 047 000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16 308 300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760 300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9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2 000</w:t>
            </w:r>
          </w:p>
        </w:tc>
      </w:tr>
      <w:tr>
        <w:trPr>
          <w:trHeight w:val="9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6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16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2 200 000</w:t>
            </w:r>
          </w:p>
        </w:tc>
      </w:tr>
      <w:tr>
        <w:trPr>
          <w:trHeight w:val="4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13 346 000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13 346 000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3 755 000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2 124 000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2 124 000</w:t>
            </w:r>
          </w:p>
        </w:tc>
      </w:tr>
      <w:tr>
        <w:trPr>
          <w:trHeight w:val="3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1 631 000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124 578 660</w:t>
            </w:r>
          </w:p>
        </w:tc>
      </w:tr>
      <w:tr>
        <w:trPr>
          <w:trHeight w:val="6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124 578 660</w:t>
            </w:r>
          </w:p>
        </w:tc>
      </w:tr>
      <w:tr>
        <w:trPr>
          <w:trHeight w:val="3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124 578 660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85"/>
        <w:gridCol w:w="727"/>
        <w:gridCol w:w="832"/>
        <w:gridCol w:w="6528"/>
        <w:gridCol w:w="28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8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295 792 584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4 027 824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65 652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64 852</w:t>
            </w:r>
          </w:p>
        </w:tc>
      </w:tr>
      <w:tr>
        <w:trPr>
          <w:trHeight w:val="49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2 184 957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924 394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256 547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21 159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91 843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891 014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1 234 522</w:t>
            </w:r>
          </w:p>
        </w:tc>
      </w:tr>
      <w:tr>
        <w:trPr>
          <w:trHeight w:val="10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422 147</w:t>
            </w:r>
          </w:p>
        </w:tc>
      </w:tr>
      <w:tr>
        <w:trPr>
          <w:trHeight w:val="52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812 375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416 569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125 974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104 723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152 136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126 124</w:t>
            </w:r>
          </w:p>
        </w:tc>
      </w:tr>
      <w:tr>
        <w:trPr>
          <w:trHeight w:val="13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126 124</w:t>
            </w:r>
          </w:p>
        </w:tc>
      </w:tr>
      <w:tr>
        <w:trPr>
          <w:trHeight w:val="58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746 756</w:t>
            </w:r>
          </w:p>
        </w:tc>
      </w:tr>
      <w:tr>
        <w:trPr>
          <w:trHeight w:val="12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117 395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101 535</w:t>
            </w:r>
          </w:p>
        </w:tc>
      </w:tr>
      <w:tr>
        <w:trPr>
          <w:trHeight w:val="13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629 361</w:t>
            </w:r>
          </w:p>
        </w:tc>
      </w:tr>
      <w:tr>
        <w:trPr>
          <w:trHeight w:val="135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579 708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7 654 353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6 680 407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5 705 566</w:t>
            </w:r>
          </w:p>
        </w:tc>
      </w:tr>
      <w:tr>
        <w:trPr>
          <w:trHeight w:val="7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медвытрезвителей и подразделений полиции, организующих работу медвытрезвителей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28 919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243 187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156 675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временной изоляции, адаптации и реабилитации несовершеннолетних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74 621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25 820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27 640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охраны общественного порядка во время проведений мероприятий международного значения за счет целевых трансфертов из республиканского бюджета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285 801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 за счет целевых трансфертов из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681 896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681 896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292 050 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40 196 134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5 263 372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1 432 086</w:t>
            </w:r>
          </w:p>
        </w:tc>
      </w:tr>
      <w:tr>
        <w:trPr>
          <w:trHeight w:val="4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1 141 907</w:t>
            </w:r>
          </w:p>
        </w:tc>
      </w:tr>
      <w:tr>
        <w:trPr>
          <w:trHeight w:val="6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290 179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22 133 794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19 339 045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1 412 115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465 796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916 838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127 290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127 290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3 486 735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3 475 671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46 346</w:t>
            </w:r>
          </w:p>
        </w:tc>
      </w:tr>
      <w:tr>
        <w:trPr>
          <w:trHeight w:val="3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46 346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504 121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132 906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переподготовка кадров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371 215</w:t>
            </w:r>
          </w:p>
        </w:tc>
      </w:tr>
      <w:tr>
        <w:trPr>
          <w:trHeight w:val="69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3 147 382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86 181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123 955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867 173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198 767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1 712 612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67 260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89 461</w:t>
            </w:r>
          </w:p>
        </w:tc>
      </w:tr>
      <w:tr>
        <w:trPr>
          <w:trHeight w:val="4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1 973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4 055 008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549 680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образования в городе Алматы в рамках реализации стратегии региональной занятости и переподготовки кадров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944 000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2 561 328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33 969 031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193 344</w:t>
            </w:r>
          </w:p>
        </w:tc>
      </w:tr>
      <w:tr>
        <w:trPr>
          <w:trHeight w:val="12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медицинской помощи, оказываемой из средств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193 344</w:t>
            </w:r>
          </w:p>
        </w:tc>
      </w:tr>
      <w:tr>
        <w:trPr>
          <w:trHeight w:val="7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585 231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171 780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290 893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4 626 912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инфекционными, психическими заболеваниями и расстройствами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2 900 578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79 455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363 297</w:t>
            </w:r>
          </w:p>
        </w:tc>
      </w:tr>
      <w:tr>
        <w:trPr>
          <w:trHeight w:val="12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413 807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384 787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359 207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125 781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7 496 867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5 842 339</w:t>
            </w:r>
          </w:p>
        </w:tc>
      </w:tr>
      <w:tr>
        <w:trPr>
          <w:trHeight w:val="12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1 654 528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3 004 185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2 989 734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14 451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здравоохранения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1 942 399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63 088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237 550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32 390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ремонт зданий, помещений и сооружений медицинских организаций здравоохранения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632 054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медицинских государственных организаций здравоохранения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974 369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16 120 093</w:t>
            </w:r>
          </w:p>
        </w:tc>
      </w:tr>
      <w:tr>
        <w:trPr>
          <w:trHeight w:val="3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Сейсмоусиление объектов здравоохранения в городе Алматы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655 188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сейсмоусиляемых объектов здравоохранения в городе Алматы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361 314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15 103 591</w:t>
            </w:r>
          </w:p>
        </w:tc>
      </w:tr>
      <w:tr>
        <w:trPr>
          <w:trHeight w:val="3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7 623 498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1 170 258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299 701</w:t>
            </w:r>
          </w:p>
        </w:tc>
      </w:tr>
      <w:tr>
        <w:trPr>
          <w:trHeight w:val="13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437 212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196 747</w:t>
            </w:r>
          </w:p>
        </w:tc>
      </w:tr>
      <w:tr>
        <w:trPr>
          <w:trHeight w:val="12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236 598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образования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584 975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584 975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408 551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144 295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4 808 652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877 944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119 412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234 474 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2 650 134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128 414 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38 075 </w:t>
            </w:r>
          </w:p>
        </w:tc>
      </w:tr>
      <w:tr>
        <w:trPr>
          <w:trHeight w:val="19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101 699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134 240 </w:t>
            </w:r>
          </w:p>
        </w:tc>
      </w:tr>
      <w:tr>
        <w:trPr>
          <w:trHeight w:val="22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12 044 </w:t>
            </w:r>
          </w:p>
        </w:tc>
      </w:tr>
      <w:tr>
        <w:trPr>
          <w:trHeight w:val="378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512 216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506 767 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362 354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20 801 </w:t>
            </w:r>
          </w:p>
        </w:tc>
      </w:tr>
      <w:tr>
        <w:trPr>
          <w:trHeight w:val="9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114 644 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1 768 </w:t>
            </w:r>
          </w:p>
        </w:tc>
      </w:tr>
      <w:tr>
        <w:trPr>
          <w:trHeight w:val="40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654"/>
        <w:gridCol w:w="783"/>
        <w:gridCol w:w="847"/>
        <w:gridCol w:w="6447"/>
        <w:gridCol w:w="2750"/>
      </w:tblGrid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37 566 247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647 265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647 265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22 909 230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1 962 905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Развитие, обустройство и (или) приобретение инженерно-коммуникационной инфраструктуры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15 619 546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5 326 779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жилья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53 708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жилья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52 328 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 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1 253 848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3 893 979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водохозяйственных сооружений и особо охраняемых природных территорий в рамках реализации стратегии региональной занятости и переподготовки кадров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2 508 513 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385 466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 для очистки от снега территории города 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2 192 200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36 481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670 903 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62 249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коммунальной техники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1 098 548 </w:t>
            </w:r>
          </w:p>
        </w:tc>
      </w:tr>
      <w:tr>
        <w:trPr>
          <w:trHeight w:val="9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224 019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5 392 074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1 343 910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1 977 631 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60 636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2 009 897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1 223 943 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17 423 667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36 383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36 383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1 944 451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33 104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1 314 339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46 458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92 274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218 285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239 991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490 637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1 863 852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33 025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543 672 </w:t>
            </w:r>
          </w:p>
        </w:tc>
      </w:tr>
      <w:tr>
        <w:trPr>
          <w:trHeight w:val="12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города республиканского значения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1 287 155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11 327 686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11 327 686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132 589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13 576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119 013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культуры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284 235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648 470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318 470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330 000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развитию языков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207 624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24 974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181 950 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59 457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туризма, физической культуры и спорта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19 500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269 841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265 232 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4 609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по вопросам молодежной политики города Алматы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138 942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13 808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125 134 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14 475 224 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14 475 224 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14 475 224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"/>
        <w:gridCol w:w="660"/>
        <w:gridCol w:w="1035"/>
        <w:gridCol w:w="722"/>
        <w:gridCol w:w="6458"/>
        <w:gridCol w:w="2684"/>
      </w:tblGrid>
      <w:tr>
        <w:trPr>
          <w:trHeight w:val="90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1 401 489 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286 819 </w:t>
            </w:r>
          </w:p>
        </w:tc>
      </w:tr>
      <w:tr>
        <w:trPr>
          <w:trHeight w:val="75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1 064 703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49 138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818 531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118 417 </w:t>
            </w:r>
          </w:p>
        </w:tc>
      </w:tr>
      <w:tr>
        <w:trPr>
          <w:trHeight w:val="6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78 617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45 297 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45 297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31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4 670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811 624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695 219 </w:t>
            </w:r>
          </w:p>
        </w:tc>
      </w:tr>
      <w:tr>
        <w:trPr>
          <w:trHeight w:val="67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86 813 </w:t>
            </w:r>
          </w:p>
        </w:tc>
      </w:tr>
      <w:tr>
        <w:trPr>
          <w:trHeight w:val="40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608 406 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75 875 </w:t>
            </w:r>
          </w:p>
        </w:tc>
      </w:tr>
      <w:tr>
        <w:trPr>
          <w:trHeight w:val="945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75 875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строительства города республиканского значения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40 530 </w:t>
            </w:r>
          </w:p>
        </w:tc>
      </w:tr>
      <w:tr>
        <w:trPr>
          <w:trHeight w:val="630" w:hRule="atLeast"/>
        </w:trPr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40 530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"/>
        <w:gridCol w:w="695"/>
        <w:gridCol w:w="1057"/>
        <w:gridCol w:w="844"/>
        <w:gridCol w:w="6316"/>
        <w:gridCol w:w="2633"/>
      </w:tblGrid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58 451 805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55 092 895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48 050 067 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дорог, улиц города Астаны и Алматы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7 042 828 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3 358 910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43 710 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530 000 </w:t>
            </w:r>
          </w:p>
        </w:tc>
      </w:tr>
      <w:tr>
        <w:trPr>
          <w:trHeight w:val="13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2 785 200 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4 949 662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77 701 </w:t>
            </w:r>
          </w:p>
        </w:tc>
      </w:tr>
      <w:tr>
        <w:trPr>
          <w:trHeight w:val="9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52 731 </w:t>
            </w:r>
          </w:p>
        </w:tc>
      </w:tr>
      <w:tr>
        <w:trPr>
          <w:trHeight w:val="70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(программ)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24 970 </w:t>
            </w:r>
          </w:p>
        </w:tc>
      </w:tr>
      <w:tr>
        <w:trPr>
          <w:trHeight w:val="6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Управления предпринимательства и промышленности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28 010 </w:t>
            </w:r>
          </w:p>
        </w:tc>
      </w:tr>
      <w:tr>
        <w:trPr>
          <w:trHeight w:val="36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3 613 388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3 613 388 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808 163 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процентной ставки по кредитам в рамках программы «Дорожная карта бизнеса - 2020»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562 200 </w:t>
            </w:r>
          </w:p>
        </w:tc>
      </w:tr>
      <w:tr>
        <w:trPr>
          <w:trHeight w:val="9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175 688 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70 275 </w:t>
            </w:r>
          </w:p>
        </w:tc>
      </w:tr>
      <w:tr>
        <w:trPr>
          <w:trHeight w:val="7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энергетики и коммунального хозяйства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85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422 400 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5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109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233 958 </w:t>
            </w:r>
          </w:p>
        </w:tc>
      </w:tr>
      <w:tr>
        <w:trPr>
          <w:trHeight w:val="39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66 261 312</w:t>
            </w:r>
          </w:p>
        </w:tc>
      </w:tr>
      <w:tr>
        <w:trPr>
          <w:trHeight w:val="45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66 261 312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215 504 </w:t>
            </w:r>
          </w:p>
        </w:tc>
      </w:tr>
      <w:tr>
        <w:trPr>
          <w:trHeight w:val="42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54 999 926 </w:t>
            </w:r>
          </w:p>
        </w:tc>
      </w:tr>
      <w:tr>
        <w:trPr>
          <w:trHeight w:val="133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10 995 882 </w:t>
            </w:r>
          </w:p>
        </w:tc>
      </w:tr>
      <w:tr>
        <w:trPr>
          <w:trHeight w:val="231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-50000</w:t>
            </w:r>
          </w:p>
        </w:tc>
      </w:tr>
      <w:tr>
        <w:trPr>
          <w:trHeight w:val="37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630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Управление финансов города республиканского значения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14 031 252</w:t>
            </w:r>
          </w:p>
        </w:tc>
      </w:tr>
      <w:tr>
        <w:trPr>
          <w:trHeight w:val="76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13 638 252 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"Алматыпәтерқызметі" для внедрения системы раздельного сбора твердо-бытовых отходов в городе Алматы"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300 000 </w:t>
            </w:r>
          </w:p>
        </w:tc>
      </w:tr>
      <w:tr>
        <w:trPr>
          <w:trHeight w:val="94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КГП "ВСК Медеу"для внедрения системы энергосберегающих технологий на высокогорном спортивном комплексе "Медеу" в городе Алматы"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93 000 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Профицит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720 714 </w:t>
            </w:r>
          </w:p>
        </w:tc>
      </w:tr>
      <w:tr>
        <w:trPr>
          <w:trHeight w:val="315" w:hRule="atLeast"/>
        </w:trPr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Использование профицита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-720 714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XXXII-й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О. Печеник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Алматы IV-го созыва                 Т. Мукашев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