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d1f0" w14:textId="72cd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Айыртауского районного маслихата от 25 декабря 2009 года N 4-21-1 "О бюджете района на 2010-2012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Айыртауского района Северо-Казахстанской области от 2 августа 2010 года N 4-26-1. Зарегистрировано Управлением юстиции Айыртауского района Северо-Казахстанской области 17 августа 2010 года N 13-3-122. Утратило силу - в связи с истечением срока действия (письмо маслихата Айыртауского района Северо-Казахстанской области от 28 июня 2012 года N 68)</w:t>
      </w:r>
    </w:p>
    <w:p>
      <w:pPr>
        <w:spacing w:after="0"/>
        <w:ind w:left="0"/>
        <w:jc w:val="both"/>
      </w:pPr>
      <w:bookmarkStart w:name="z1" w:id="0"/>
      <w:r>
        <w:rPr>
          <w:rFonts w:ascii="Times New Roman"/>
          <w:b w:val="false"/>
          <w:i w:val="false"/>
          <w:color w:val="ff0000"/>
          <w:sz w:val="28"/>
        </w:rPr>
        <w:t>
      Сноска. Утратило силу - в связи с истечением срока действия (письмо маслихата Айыртауского района Северо-Казахстанской области от 28.06.2012 N 68)</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пунктом </w:t>
      </w:r>
      <w:r>
        <w:rPr>
          <w:rFonts w:ascii="Times New Roman"/>
          <w:b w:val="false"/>
          <w:i w:val="false"/>
          <w:color w:val="000000"/>
          <w:sz w:val="28"/>
        </w:rPr>
        <w:t>5 статьи 109 Бюджетного кодекса Республики Казахстан от 4 декабря 2008 года № 95-IV,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от 23 января 2001 года № 148,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двадцать первой сессии четвертого созыва «О бюджете района на 2010-2012 годы» от 25 декабря 2009 года № 4-21-1 (зарегистрировано в Реестре государственной регистрации нормативных правовых актов за № 13-3-112 и опубликовано 22 января 2010 года в газетах «Айыртау таңы» и «Айыртауские зори») с изменениями и дополнениями, внесенными </w:t>
      </w:r>
      <w:r>
        <w:rPr>
          <w:rFonts w:ascii="Times New Roman"/>
          <w:b w:val="false"/>
          <w:i w:val="false"/>
          <w:color w:val="000000"/>
          <w:sz w:val="28"/>
        </w:rPr>
        <w:t>решением</w:t>
      </w:r>
      <w:r>
        <w:rPr>
          <w:rFonts w:ascii="Times New Roman"/>
          <w:b w:val="false"/>
          <w:i w:val="false"/>
          <w:color w:val="000000"/>
          <w:sz w:val="28"/>
        </w:rPr>
        <w:t xml:space="preserve"> районного маслихата от 6 апреля 2010 года № 4-23-2 «О внесении изменений и дополнений в решение Айыртауского районного маслихата от 25 декабря 2009 года № 4-21-1 «О бюджете района на 2010-2012 годы» (зарегистрировано в Реестре государственной регистрации нормативных правовых актов за № 13-3-113 и опубликовано 30 апреля 2010 года в газете «Айыртау таңы» № 18, 30 апреля 2010 года в газете «Айыртауские зори» № 18) следующие изменения и дополнения:</w:t>
      </w:r>
      <w:r>
        <w:br/>
      </w:r>
      <w:r>
        <w:rPr>
          <w:rFonts w:ascii="Times New Roman"/>
          <w:b w:val="false"/>
          <w:i w:val="false"/>
          <w:color w:val="000000"/>
          <w:sz w:val="28"/>
        </w:rPr>
        <w:t>
      в пункте 1:</w:t>
      </w:r>
      <w:r>
        <w:br/>
      </w:r>
      <w:r>
        <w:rPr>
          <w:rFonts w:ascii="Times New Roman"/>
          <w:b w:val="false"/>
          <w:i w:val="false"/>
          <w:color w:val="000000"/>
          <w:sz w:val="28"/>
        </w:rPr>
        <w:t>
      подпункте 1)</w:t>
      </w:r>
      <w:r>
        <w:br/>
      </w:r>
      <w:r>
        <w:rPr>
          <w:rFonts w:ascii="Times New Roman"/>
          <w:b w:val="false"/>
          <w:i w:val="false"/>
          <w:color w:val="000000"/>
          <w:sz w:val="28"/>
        </w:rPr>
        <w:t>
      цифры «2 719 027» заменить цифрами «2 735 929»;</w:t>
      </w:r>
      <w:r>
        <w:br/>
      </w:r>
      <w:r>
        <w:rPr>
          <w:rFonts w:ascii="Times New Roman"/>
          <w:b w:val="false"/>
          <w:i w:val="false"/>
          <w:color w:val="000000"/>
          <w:sz w:val="28"/>
        </w:rPr>
        <w:t>
      цифры «372 877» заменить цифрами «373 282»;</w:t>
      </w:r>
      <w:r>
        <w:br/>
      </w:r>
      <w:r>
        <w:rPr>
          <w:rFonts w:ascii="Times New Roman"/>
          <w:b w:val="false"/>
          <w:i w:val="false"/>
          <w:color w:val="000000"/>
          <w:sz w:val="28"/>
        </w:rPr>
        <w:t>
      цифры «1 744» заменить цифрами «2 264»;</w:t>
      </w:r>
      <w:r>
        <w:br/>
      </w:r>
      <w:r>
        <w:rPr>
          <w:rFonts w:ascii="Times New Roman"/>
          <w:b w:val="false"/>
          <w:i w:val="false"/>
          <w:color w:val="000000"/>
          <w:sz w:val="28"/>
        </w:rPr>
        <w:t>
      цифры «14 797» заменить цифрами «30 372»;</w:t>
      </w:r>
      <w:r>
        <w:br/>
      </w:r>
      <w:r>
        <w:rPr>
          <w:rFonts w:ascii="Times New Roman"/>
          <w:b w:val="false"/>
          <w:i w:val="false"/>
          <w:color w:val="000000"/>
          <w:sz w:val="28"/>
        </w:rPr>
        <w:t>
      цифры «2 329 609» заменить цифрами «2 330 011»;</w:t>
      </w:r>
      <w:r>
        <w:br/>
      </w:r>
      <w:r>
        <w:rPr>
          <w:rFonts w:ascii="Times New Roman"/>
          <w:b w:val="false"/>
          <w:i w:val="false"/>
          <w:color w:val="000000"/>
          <w:sz w:val="28"/>
        </w:rPr>
        <w:t>
      подпункте 2)</w:t>
      </w:r>
      <w:r>
        <w:br/>
      </w:r>
      <w:r>
        <w:rPr>
          <w:rFonts w:ascii="Times New Roman"/>
          <w:b w:val="false"/>
          <w:i w:val="false"/>
          <w:color w:val="000000"/>
          <w:sz w:val="28"/>
        </w:rPr>
        <w:t>
      цифры «2 715 255,8» заменить цифрами «2 732 157,8»;</w:t>
      </w:r>
      <w:r>
        <w:br/>
      </w:r>
      <w:r>
        <w:rPr>
          <w:rFonts w:ascii="Times New Roman"/>
          <w:b w:val="false"/>
          <w:i w:val="false"/>
          <w:color w:val="000000"/>
          <w:sz w:val="28"/>
        </w:rPr>
        <w:t>
      подпункте 3)</w:t>
      </w:r>
      <w:r>
        <w:br/>
      </w:r>
      <w:r>
        <w:rPr>
          <w:rFonts w:ascii="Times New Roman"/>
          <w:b w:val="false"/>
          <w:i w:val="false"/>
          <w:color w:val="000000"/>
          <w:sz w:val="28"/>
        </w:rPr>
        <w:t>
      цифры «21 364» заменить цифрами «20 489,8»;</w:t>
      </w:r>
      <w:r>
        <w:br/>
      </w:r>
      <w:r>
        <w:rPr>
          <w:rFonts w:ascii="Times New Roman"/>
          <w:b w:val="false"/>
          <w:i w:val="false"/>
          <w:color w:val="000000"/>
          <w:sz w:val="28"/>
        </w:rPr>
        <w:t>
      в строке «погашение бюджетных кредитов»:</w:t>
      </w:r>
      <w:r>
        <w:br/>
      </w:r>
      <w:r>
        <w:rPr>
          <w:rFonts w:ascii="Times New Roman"/>
          <w:b w:val="false"/>
          <w:i w:val="false"/>
          <w:color w:val="000000"/>
          <w:sz w:val="28"/>
        </w:rPr>
        <w:t>
      цифру «0» заменить цифрами «874,2 тысячи тенге»;</w:t>
      </w:r>
      <w:r>
        <w:br/>
      </w:r>
      <w:r>
        <w:rPr>
          <w:rFonts w:ascii="Times New Roman"/>
          <w:b w:val="false"/>
          <w:i w:val="false"/>
          <w:color w:val="000000"/>
          <w:sz w:val="28"/>
        </w:rPr>
        <w:t>
      подпункте 5)</w:t>
      </w:r>
      <w:r>
        <w:br/>
      </w:r>
      <w:r>
        <w:rPr>
          <w:rFonts w:ascii="Times New Roman"/>
          <w:b w:val="false"/>
          <w:i w:val="false"/>
          <w:color w:val="000000"/>
          <w:sz w:val="28"/>
        </w:rPr>
        <w:t>
      цифры «-27 592,8» заменить цифрами «-26 718,6»;</w:t>
      </w:r>
      <w:r>
        <w:br/>
      </w:r>
      <w:r>
        <w:rPr>
          <w:rFonts w:ascii="Times New Roman"/>
          <w:b w:val="false"/>
          <w:i w:val="false"/>
          <w:color w:val="000000"/>
          <w:sz w:val="28"/>
        </w:rPr>
        <w:t>
      подпункте 6)</w:t>
      </w:r>
      <w:r>
        <w:br/>
      </w:r>
      <w:r>
        <w:rPr>
          <w:rFonts w:ascii="Times New Roman"/>
          <w:b w:val="false"/>
          <w:i w:val="false"/>
          <w:color w:val="000000"/>
          <w:sz w:val="28"/>
        </w:rPr>
        <w:t>
      цифры «27 592,8» заменить цифрами «26 718,6»;</w:t>
      </w:r>
      <w:r>
        <w:br/>
      </w:r>
      <w:r>
        <w:rPr>
          <w:rFonts w:ascii="Times New Roman"/>
          <w:b w:val="false"/>
          <w:i w:val="false"/>
          <w:color w:val="000000"/>
          <w:sz w:val="28"/>
        </w:rPr>
        <w:t>
      в строке «погашение займов»:</w:t>
      </w:r>
      <w:r>
        <w:br/>
      </w:r>
      <w:r>
        <w:rPr>
          <w:rFonts w:ascii="Times New Roman"/>
          <w:b w:val="false"/>
          <w:i w:val="false"/>
          <w:color w:val="000000"/>
          <w:sz w:val="28"/>
        </w:rPr>
        <w:t>
      цифру «0» заменить цифрами «874,2 тысячи тенге»;</w:t>
      </w:r>
      <w:r>
        <w:br/>
      </w:r>
      <w:r>
        <w:rPr>
          <w:rFonts w:ascii="Times New Roman"/>
          <w:b w:val="false"/>
          <w:i w:val="false"/>
          <w:color w:val="000000"/>
          <w:sz w:val="28"/>
        </w:rPr>
        <w:t>
      в пункте 10:</w:t>
      </w:r>
      <w:r>
        <w:br/>
      </w:r>
      <w:r>
        <w:rPr>
          <w:rFonts w:ascii="Times New Roman"/>
          <w:b w:val="false"/>
          <w:i w:val="false"/>
          <w:color w:val="000000"/>
          <w:sz w:val="28"/>
        </w:rPr>
        <w:t>
      подпункте 3)</w:t>
      </w:r>
      <w:r>
        <w:br/>
      </w:r>
      <w:r>
        <w:rPr>
          <w:rFonts w:ascii="Times New Roman"/>
          <w:b w:val="false"/>
          <w:i w:val="false"/>
          <w:color w:val="000000"/>
          <w:sz w:val="28"/>
        </w:rPr>
        <w:t>
      цифры «17 891» заменить цифрами «17 874»;</w:t>
      </w:r>
      <w:r>
        <w:br/>
      </w:r>
      <w:r>
        <w:rPr>
          <w:rFonts w:ascii="Times New Roman"/>
          <w:b w:val="false"/>
          <w:i w:val="false"/>
          <w:color w:val="000000"/>
          <w:sz w:val="28"/>
        </w:rPr>
        <w:t>
      подпункте 10):</w:t>
      </w:r>
      <w:r>
        <w:br/>
      </w:r>
      <w:r>
        <w:rPr>
          <w:rFonts w:ascii="Times New Roman"/>
          <w:b w:val="false"/>
          <w:i w:val="false"/>
          <w:color w:val="000000"/>
          <w:sz w:val="28"/>
        </w:rPr>
        <w:t>
      цифры «30 706» заменить цифрами «30 532»;</w:t>
      </w:r>
      <w:r>
        <w:br/>
      </w:r>
      <w:r>
        <w:rPr>
          <w:rFonts w:ascii="Times New Roman"/>
          <w:b w:val="false"/>
          <w:i w:val="false"/>
          <w:color w:val="000000"/>
          <w:sz w:val="28"/>
        </w:rPr>
        <w:t>
      в пункте 12:</w:t>
      </w:r>
      <w:r>
        <w:br/>
      </w:r>
      <w:r>
        <w:rPr>
          <w:rFonts w:ascii="Times New Roman"/>
          <w:b w:val="false"/>
          <w:i w:val="false"/>
          <w:color w:val="000000"/>
          <w:sz w:val="28"/>
        </w:rPr>
        <w:t>
      подпункте 2)</w:t>
      </w:r>
      <w:r>
        <w:br/>
      </w:r>
      <w:r>
        <w:rPr>
          <w:rFonts w:ascii="Times New Roman"/>
          <w:b w:val="false"/>
          <w:i w:val="false"/>
          <w:color w:val="000000"/>
          <w:sz w:val="28"/>
        </w:rPr>
        <w:t>
      цифры «19 037» заменить цифрами «18 952»;</w:t>
      </w:r>
      <w:r>
        <w:br/>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678 тысяч тенге – на выплату социальной помощи в рамках Программы по стимулированию рождаемости «Фонд поколений.»;</w:t>
      </w:r>
      <w:r>
        <w:br/>
      </w:r>
      <w:r>
        <w:rPr>
          <w:rFonts w:ascii="Times New Roman"/>
          <w:b w:val="false"/>
          <w:i w:val="false"/>
          <w:color w:val="000000"/>
          <w:sz w:val="28"/>
        </w:rPr>
        <w:t>
      приложения 1,5,6 к указанному решению изложить в новой редакции согласно приложениям 1,2,3 к настоящему решению (прилагаются).</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2010 года.</w:t>
      </w:r>
    </w:p>
    <w:bookmarkEnd w:id="1"/>
    <w:p>
      <w:pPr>
        <w:spacing w:after="0"/>
        <w:ind w:left="0"/>
        <w:jc w:val="both"/>
      </w:pPr>
      <w:r>
        <w:rPr>
          <w:rFonts w:ascii="Times New Roman"/>
          <w:b w:val="false"/>
          <w:i/>
          <w:color w:val="000000"/>
          <w:sz w:val="28"/>
        </w:rPr>
        <w:t>      Председатель ХХVI                          Секретарь</w:t>
      </w:r>
      <w:r>
        <w:br/>
      </w:r>
      <w:r>
        <w:rPr>
          <w:rFonts w:ascii="Times New Roman"/>
          <w:b w:val="false"/>
          <w:i w:val="false"/>
          <w:color w:val="000000"/>
          <w:sz w:val="28"/>
        </w:rPr>
        <w:t>
</w:t>
      </w:r>
      <w:r>
        <w:rPr>
          <w:rFonts w:ascii="Times New Roman"/>
          <w:b w:val="false"/>
          <w:i/>
          <w:color w:val="000000"/>
          <w:sz w:val="28"/>
        </w:rPr>
        <w:t>      внеочередной сессии                        районного маслихата</w:t>
      </w:r>
      <w:r>
        <w:br/>
      </w:r>
      <w:r>
        <w:rPr>
          <w:rFonts w:ascii="Times New Roman"/>
          <w:b w:val="false"/>
          <w:i w:val="false"/>
          <w:color w:val="000000"/>
          <w:sz w:val="28"/>
        </w:rPr>
        <w:t>
</w:t>
      </w:r>
      <w:r>
        <w:rPr>
          <w:rFonts w:ascii="Times New Roman"/>
          <w:b w:val="false"/>
          <w:i/>
          <w:color w:val="000000"/>
          <w:sz w:val="28"/>
        </w:rPr>
        <w:t>      районного маслихата</w:t>
      </w:r>
      <w:r>
        <w:br/>
      </w:r>
      <w:r>
        <w:rPr>
          <w:rFonts w:ascii="Times New Roman"/>
          <w:b w:val="false"/>
          <w:i w:val="false"/>
          <w:color w:val="000000"/>
          <w:sz w:val="28"/>
        </w:rPr>
        <w:t>
</w:t>
      </w:r>
      <w:r>
        <w:rPr>
          <w:rFonts w:ascii="Times New Roman"/>
          <w:b w:val="false"/>
          <w:i/>
          <w:color w:val="000000"/>
          <w:sz w:val="28"/>
        </w:rPr>
        <w:t>      С.Есенгалиев                               К.Хамзин</w:t>
      </w:r>
    </w:p>
    <w:bookmarkStart w:name="z4"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xml:space="preserve">
к решению сессии районного маслихата </w:t>
      </w:r>
      <w:r>
        <w:br/>
      </w:r>
      <w:r>
        <w:rPr>
          <w:rFonts w:ascii="Times New Roman"/>
          <w:b w:val="false"/>
          <w:i w:val="false"/>
          <w:color w:val="000000"/>
          <w:sz w:val="28"/>
        </w:rPr>
        <w:t>
от 2 августа 2010 года № 4-26-1</w:t>
      </w:r>
    </w:p>
    <w:bookmarkEnd w:id="2"/>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xml:space="preserve">
к решению сессии районного маслихата </w:t>
      </w:r>
      <w:r>
        <w:br/>
      </w:r>
      <w:r>
        <w:rPr>
          <w:rFonts w:ascii="Times New Roman"/>
          <w:b w:val="false"/>
          <w:i w:val="false"/>
          <w:color w:val="000000"/>
          <w:sz w:val="28"/>
        </w:rPr>
        <w:t>
от 25 декабря 2010 года № 4-21-1</w:t>
      </w:r>
    </w:p>
    <w:p>
      <w:pPr>
        <w:spacing w:after="0"/>
        <w:ind w:left="0"/>
        <w:jc w:val="left"/>
      </w:pPr>
      <w:r>
        <w:rPr>
          <w:rFonts w:ascii="Times New Roman"/>
          <w:b/>
          <w:i w:val="false"/>
          <w:color w:val="000000"/>
        </w:rPr>
        <w:t xml:space="preserve"> Бюджет района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53"/>
        <w:gridCol w:w="1133"/>
        <w:gridCol w:w="5913"/>
        <w:gridCol w:w="245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2 735 929</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373 282</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219 321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219 321</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115 702</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70 652</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29 388</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1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3 689</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3 689</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30 372</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30 372</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30 372</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2 330 011</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2 330 011</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2 330 011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78"/>
        <w:gridCol w:w="1299"/>
        <w:gridCol w:w="7018"/>
        <w:gridCol w:w="2652"/>
      </w:tblGrid>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2 732 157,8</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191685,5</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10126,5</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44114</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44114</w:t>
            </w:r>
          </w:p>
        </w:tc>
      </w:tr>
      <w:tr>
        <w:trPr>
          <w:trHeight w:val="5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115385</w:t>
            </w:r>
          </w:p>
        </w:tc>
      </w:tr>
      <w:tr>
        <w:trPr>
          <w:trHeight w:val="69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113585</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w:t>
            </w:r>
          </w:p>
        </w:tc>
      </w:tr>
      <w:tr>
        <w:trPr>
          <w:trHeight w:val="8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w:t>
            </w:r>
          </w:p>
        </w:tc>
      </w:tr>
      <w:tr>
        <w:trPr>
          <w:trHeight w:val="8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r>
      <w:tr>
        <w:trPr>
          <w:trHeight w:val="6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8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1787672</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1787672</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1641995</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8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w:t>
            </w:r>
            <w:r>
              <w:br/>
            </w:r>
            <w:r>
              <w:rPr>
                <w:rFonts w:ascii="Times New Roman"/>
                <w:b w:val="false"/>
                <w:i w:val="false"/>
                <w:color w:val="000000"/>
                <w:sz w:val="20"/>
              </w:rPr>
              <w:t>
методических комплексов для государственных учреждений образования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14665</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78238</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26884</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148245</w:t>
            </w:r>
          </w:p>
        </w:tc>
      </w:tr>
      <w:tr>
        <w:trPr>
          <w:trHeight w:val="5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148245</w:t>
            </w:r>
          </w:p>
        </w:tc>
      </w:tr>
      <w:tr>
        <w:trPr>
          <w:trHeight w:val="5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30813</w:t>
            </w:r>
          </w:p>
        </w:tc>
      </w:tr>
      <w:tr>
        <w:trPr>
          <w:trHeight w:val="109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32584</w:t>
            </w:r>
          </w:p>
        </w:tc>
      </w:tr>
      <w:tr>
        <w:trPr>
          <w:trHeight w:val="10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w:t>
            </w:r>
          </w:p>
        </w:tc>
      </w:tr>
      <w:tr>
        <w:trPr>
          <w:trHeight w:val="163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7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22639</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328047</w:t>
            </w:r>
          </w:p>
        </w:tc>
      </w:tr>
      <w:tr>
        <w:trPr>
          <w:trHeight w:val="5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5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298000</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244249</w:t>
            </w:r>
          </w:p>
        </w:tc>
      </w:tr>
      <w:tr>
        <w:trPr>
          <w:trHeight w:val="3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53751</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62599</w:t>
            </w:r>
          </w:p>
        </w:tc>
      </w:tr>
      <w:tr>
        <w:trPr>
          <w:trHeight w:val="5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w:t>
            </w:r>
          </w:p>
        </w:tc>
      </w:tr>
      <w:tr>
        <w:trPr>
          <w:trHeight w:val="5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26592</w:t>
            </w:r>
          </w:p>
        </w:tc>
      </w:tr>
      <w:tr>
        <w:trPr>
          <w:trHeight w:val="5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12725</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8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5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8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7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90916</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w:t>
            </w:r>
          </w:p>
        </w:tc>
      </w:tr>
      <w:tr>
        <w:trPr>
          <w:trHeight w:val="5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8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8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85 085,3</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85085,3</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84928</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20 489,8</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7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внутри страны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-26 718,6</w:t>
            </w:r>
          </w:p>
        </w:tc>
      </w:tr>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26 718,6</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5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bl>
    <w:bookmarkStart w:name="z5"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xml:space="preserve">
к решению сессии районного маслихата </w:t>
      </w:r>
      <w:r>
        <w:br/>
      </w:r>
      <w:r>
        <w:rPr>
          <w:rFonts w:ascii="Times New Roman"/>
          <w:b w:val="false"/>
          <w:i w:val="false"/>
          <w:color w:val="000000"/>
          <w:sz w:val="28"/>
        </w:rPr>
        <w:t>
от 2 августа 2010 года № 4-26-1</w:t>
      </w:r>
    </w:p>
    <w:bookmarkEnd w:id="3"/>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xml:space="preserve">
к решению сессии районного маслихата </w:t>
      </w:r>
      <w:r>
        <w:br/>
      </w:r>
      <w:r>
        <w:rPr>
          <w:rFonts w:ascii="Times New Roman"/>
          <w:b w:val="false"/>
          <w:i w:val="false"/>
          <w:color w:val="000000"/>
          <w:sz w:val="28"/>
        </w:rPr>
        <w:t>
от 25 декабря 2010 года № 4-21-1</w:t>
      </w:r>
    </w:p>
    <w:p>
      <w:pPr>
        <w:spacing w:after="0"/>
        <w:ind w:left="0"/>
        <w:jc w:val="left"/>
      </w:pPr>
      <w:r>
        <w:rPr>
          <w:rFonts w:ascii="Times New Roman"/>
          <w:b/>
          <w:i w:val="false"/>
          <w:color w:val="000000"/>
        </w:rPr>
        <w:t xml:space="preserve"> Бюджетные программы по сельским округам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813"/>
        <w:gridCol w:w="913"/>
        <w:gridCol w:w="6173"/>
        <w:gridCol w:w="2133"/>
      </w:tblGrid>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группа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Ад-тор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грамма</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144218</w:t>
            </w:r>
          </w:p>
        </w:tc>
      </w:tr>
      <w:tr>
        <w:trPr>
          <w:trHeight w:val="7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115385</w:t>
            </w:r>
          </w:p>
        </w:tc>
      </w:tr>
      <w:tr>
        <w:trPr>
          <w:trHeight w:val="14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115385</w:t>
            </w:r>
          </w:p>
        </w:tc>
      </w:tr>
      <w:tr>
        <w:trPr>
          <w:trHeight w:val="16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113585</w:t>
            </w:r>
          </w:p>
        </w:tc>
      </w:tr>
      <w:tr>
        <w:trPr>
          <w:trHeight w:val="7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9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r>
      <w:tr>
        <w:trPr>
          <w:trHeight w:val="11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r>
      <w:tr>
        <w:trPr>
          <w:trHeight w:val="46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пунктах</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w:t>
            </w:r>
          </w:p>
        </w:tc>
      </w:tr>
      <w:tr>
        <w:trPr>
          <w:trHeight w:val="7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7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9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w:t>
            </w:r>
          </w:p>
        </w:tc>
      </w:tr>
      <w:tr>
        <w:trPr>
          <w:trHeight w:val="13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w:t>
            </w:r>
          </w:p>
        </w:tc>
      </w:tr>
      <w:tr>
        <w:trPr>
          <w:trHeight w:val="7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993"/>
        <w:gridCol w:w="2353"/>
        <w:gridCol w:w="2373"/>
        <w:gridCol w:w="2173"/>
      </w:tblGrid>
      <w:tr>
        <w:trPr>
          <w:trHeight w:val="3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 учреждение "Аппарат акима Арыкбалык-</w:t>
            </w:r>
            <w:r>
              <w:br/>
            </w:r>
            <w:r>
              <w:rPr>
                <w:rFonts w:ascii="Times New Roman"/>
                <w:b w:val="false"/>
                <w:i w:val="false"/>
                <w:color w:val="000000"/>
                <w:sz w:val="20"/>
              </w:rPr>
              <w:t>
ского сельского округа"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w:t>
            </w:r>
            <w:r>
              <w:br/>
            </w:r>
            <w:r>
              <w:rPr>
                <w:rFonts w:ascii="Times New Roman"/>
                <w:b w:val="false"/>
                <w:i w:val="false"/>
                <w:color w:val="000000"/>
                <w:sz w:val="20"/>
              </w:rPr>
              <w:t>
ние "Аппарат акима Антоновс-</w:t>
            </w:r>
            <w:r>
              <w:br/>
            </w:r>
            <w:r>
              <w:rPr>
                <w:rFonts w:ascii="Times New Roman"/>
                <w:b w:val="false"/>
                <w:i w:val="false"/>
                <w:color w:val="000000"/>
                <w:sz w:val="20"/>
              </w:rPr>
              <w:t>
кого сельского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 учреждение "Аппарат акима Володарско-</w:t>
            </w:r>
            <w:r>
              <w:br/>
            </w:r>
            <w:r>
              <w:rPr>
                <w:rFonts w:ascii="Times New Roman"/>
                <w:b w:val="false"/>
                <w:i w:val="false"/>
                <w:color w:val="000000"/>
                <w:sz w:val="20"/>
              </w:rPr>
              <w:t>
го сельского округа"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 учреждение "Аппарат акима Гусаковско-</w:t>
            </w:r>
            <w:r>
              <w:br/>
            </w:r>
            <w:r>
              <w:rPr>
                <w:rFonts w:ascii="Times New Roman"/>
                <w:b w:val="false"/>
                <w:i w:val="false"/>
                <w:color w:val="000000"/>
                <w:sz w:val="20"/>
              </w:rPr>
              <w:t>
го сельского округа"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 учреждение "Аппарат акима Елецкого сельского округа"</w:t>
            </w:r>
          </w:p>
        </w:tc>
      </w:tr>
      <w:tr>
        <w:trPr>
          <w:trHeight w:val="24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72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141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168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72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9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033"/>
        <w:gridCol w:w="2233"/>
        <w:gridCol w:w="2393"/>
        <w:gridCol w:w="2193"/>
      </w:tblGrid>
      <w:tr>
        <w:trPr>
          <w:trHeight w:val="327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 учреждение "Аппарат акима Жетыкольс-</w:t>
            </w:r>
            <w:r>
              <w:br/>
            </w:r>
            <w:r>
              <w:rPr>
                <w:rFonts w:ascii="Times New Roman"/>
                <w:b w:val="false"/>
                <w:i w:val="false"/>
                <w:color w:val="000000"/>
                <w:sz w:val="20"/>
              </w:rPr>
              <w:t>
кого сельского округа"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w:t>
            </w:r>
            <w:r>
              <w:br/>
            </w:r>
            <w:r>
              <w:rPr>
                <w:rFonts w:ascii="Times New Roman"/>
                <w:b w:val="false"/>
                <w:i w:val="false"/>
                <w:color w:val="000000"/>
                <w:sz w:val="20"/>
              </w:rPr>
              <w:t>
ние "Аппарат акима Имантаус-</w:t>
            </w:r>
            <w:r>
              <w:br/>
            </w:r>
            <w:r>
              <w:rPr>
                <w:rFonts w:ascii="Times New Roman"/>
                <w:b w:val="false"/>
                <w:i w:val="false"/>
                <w:color w:val="000000"/>
                <w:sz w:val="20"/>
              </w:rPr>
              <w:t>
кого сельского округа"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Казанского сельского округа"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Каратальского сельского округа"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 учреждение "Аппарат акима Камсактинского сельского округа"</w:t>
            </w:r>
          </w:p>
        </w:tc>
      </w:tr>
      <w:tr>
        <w:trPr>
          <w:trHeight w:val="24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r>
      <w:tr>
        <w:trPr>
          <w:trHeight w:val="72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p>
        </w:tc>
      </w:tr>
      <w:tr>
        <w:trPr>
          <w:trHeight w:val="141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p>
        </w:tc>
      </w:tr>
      <w:tr>
        <w:trPr>
          <w:trHeight w:val="168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72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9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1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6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0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139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73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993"/>
        <w:gridCol w:w="2193"/>
        <w:gridCol w:w="2353"/>
        <w:gridCol w:w="2253"/>
      </w:tblGrid>
      <w:tr>
        <w:trPr>
          <w:trHeight w:val="3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 учреждение "Аппарат акима Константи-</w:t>
            </w:r>
            <w:r>
              <w:br/>
            </w:r>
            <w:r>
              <w:rPr>
                <w:rFonts w:ascii="Times New Roman"/>
                <w:b w:val="false"/>
                <w:i w:val="false"/>
                <w:color w:val="000000"/>
                <w:sz w:val="20"/>
              </w:rPr>
              <w:t>
новского сельского округа"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w:t>
            </w:r>
            <w:r>
              <w:br/>
            </w:r>
            <w:r>
              <w:rPr>
                <w:rFonts w:ascii="Times New Roman"/>
                <w:b w:val="false"/>
                <w:i w:val="false"/>
                <w:color w:val="000000"/>
                <w:sz w:val="20"/>
              </w:rPr>
              <w:t>
ние "Аппарат акима Лобановс-</w:t>
            </w:r>
            <w:r>
              <w:br/>
            </w:r>
            <w:r>
              <w:rPr>
                <w:rFonts w:ascii="Times New Roman"/>
                <w:b w:val="false"/>
                <w:i w:val="false"/>
                <w:color w:val="000000"/>
                <w:sz w:val="20"/>
              </w:rPr>
              <w:t>
кого сельского округа"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 учреждение "Аппарат акима Нижнебурлукского округа"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Сырымбетского сельского округа"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Украинского сельского округа"</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7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w:t>
            </w:r>
          </w:p>
        </w:tc>
      </w:tr>
      <w:tr>
        <w:trPr>
          <w:trHeight w:val="14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w:t>
            </w:r>
          </w:p>
        </w:tc>
      </w:tr>
      <w:tr>
        <w:trPr>
          <w:trHeight w:val="168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r>
      <w:tr>
        <w:trPr>
          <w:trHeight w:val="7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9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139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73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bl>
    <w:bookmarkStart w:name="z6"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xml:space="preserve">
к решению сессии районного маслихата </w:t>
      </w:r>
      <w:r>
        <w:br/>
      </w:r>
      <w:r>
        <w:rPr>
          <w:rFonts w:ascii="Times New Roman"/>
          <w:b w:val="false"/>
          <w:i w:val="false"/>
          <w:color w:val="000000"/>
          <w:sz w:val="28"/>
        </w:rPr>
        <w:t>
от 2 августа 2010 года № 4-26-1</w:t>
      </w:r>
    </w:p>
    <w:bookmarkEnd w:id="4"/>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xml:space="preserve">
к решению сессии районного маслихата </w:t>
      </w:r>
      <w:r>
        <w:br/>
      </w:r>
      <w:r>
        <w:rPr>
          <w:rFonts w:ascii="Times New Roman"/>
          <w:b w:val="false"/>
          <w:i w:val="false"/>
          <w:color w:val="000000"/>
          <w:sz w:val="28"/>
        </w:rPr>
        <w:t>
от 25 декабря 2010 года № 4-21-1</w:t>
      </w:r>
    </w:p>
    <w:p>
      <w:pPr>
        <w:spacing w:after="0"/>
        <w:ind w:left="0"/>
        <w:jc w:val="left"/>
      </w:pPr>
      <w:r>
        <w:rPr>
          <w:rFonts w:ascii="Times New Roman"/>
          <w:b/>
          <w:i w:val="false"/>
          <w:color w:val="000000"/>
        </w:rPr>
        <w:t xml:space="preserve"> Перечень выплат отдельным категориям нуждающихся граждан по решениям местных представительных органов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9185"/>
        <w:gridCol w:w="2712"/>
      </w:tblGrid>
      <w:tr>
        <w:trPr>
          <w:trHeight w:val="22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2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7 160</w:t>
            </w:r>
          </w:p>
        </w:tc>
      </w:tr>
      <w:tr>
        <w:trPr>
          <w:trHeight w:val="24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Экскурсионные поездки (авиатуры) инвалидам и участникам Великой Отечественной войны и лицам приравненным к ним, труженикам тыла, награжденным медалью "За доблестный труд в годы Великой Отечественной войны 1941-1945 г.г., вдовам воинов погибших в годы Великой Отечественной войны, не вступившие в повторный брак, бывшим несовершеннолетним узникам концлагерей, жителям блокадного Ленинграда, многодетным матерям, награжденным подвеской "Алтын алқа", "Куміс алқа" или получившим ранее звание "Мать-героиня", а также награжденных орденами "Материнская слава" I и II степени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73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зубопротезирование участникам и инвалидам Великой Отечественной войны, а также приравненным по льготам и гарантиям к участникам и инвалидам Великой Отечественной войны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52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льготы для посещения бани и парикмахерской участникам и инвалидам Великой Отечественной войны и лиц, приравненных к ним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13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Санаторно-курортное лечение отдельным категориям граждан: участникам, инвалидам Великой Отечественной войны и лицам приравненным к ним, другим категориям лиц, приравненных по льготам и гарантиям к участникам войны, инвалидам всех категорий, многодетным матерям, награжденным подвеской "Алтын алқа", "Куміс алқа" или получившим ранее звание "Мать-героиня", а также награжденных орденами "Материнская слава" I и II степени, лицам, которым назначены пенсии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трех степеней, лицам из числа участников ликвидации последствий катастрофы на Чернобыльской АЭС в 1988-1989 годах, эвакуированным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w:t>
            </w:r>
          </w:p>
        </w:tc>
      </w:tr>
      <w:tr>
        <w:trPr>
          <w:trHeight w:val="24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9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для обеспечения дополнительного питания гражданам больным активным туберкулезом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51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для оплаты расходов на коммунальные услуги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w:t>
            </w:r>
          </w:p>
        </w:tc>
      </w:tr>
      <w:tr>
        <w:trPr>
          <w:trHeight w:val="48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единой одежды (участие ветеранов войны в парадах в городах Астана и Москва)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9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в рамках Программы по стимулированию рождаемости "Фонд поколений"</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