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fadc" w14:textId="ec5f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 Акжарского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31 марта 2010 года N 23-2. Зарегистрировано Управлением юстиции Акжарского района Северо-Казахстанской области 27 апреля 2010 года N 13-4-99. Утратило силу в связи с истечением срока действия (письмо аппарата маслихата Акжарского района Северо-Казахстанской области от 17 февраля 2016 года N 03-02-13/28)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Акжарского района Северо-Казахстанской области от 17.02.2016 N 03-02-13/28).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отдельным категориям нуждающихся граждан Акжарского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 на посещение бани и парикмахерской, в размере не менее 400 (четыреста) тенге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участникам и инвалидам Великой Отечественной войны и лицам приравненным по льготам и гарантиям к участникам и инвалидам Великой Отечественной войны на зубопротезирование, в размере стоимости зубопротезирования (кроме драгоценных металлов и протезов из металлопластики, металлокерамики, металлоакрила)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участникам и инвалидам Великой Отечественной войны и лицам, приравненным по льготам и гарантиям к участникам и инвалидам Великой Отечественной войны; другим категориям лиц, приравненным по льготам и гарантиям к участникам войны; многодетным матерям, награжденным подвесками "Алтын-алка", "Кумыс-алка" или получившие ранее звание "Мать-героиня", а также награжденные орденами "Материнская слава" І и II степени; лицам, которым назначены пенсии за особые заслуги перед Республикой Казахстан; Героям Советского Союза, Героям Социалистического Труда, кавалерам орденов Славы трех степеней, Трудовой Славы трех степеней;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 не вступившим в повторный брак вдовам воинов погибших (умерших, пропавших без вести) в Великой Отечественной войне;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Союза Советских Социалистических Республик за самоотверженный труд и безупречную воинскую службу в тылу в годы Великой Отечественной войны; жертвам политических репрессий, лицам, пострадавшим от политических репрессий, имеющие инвалидность или являющиеся пенсионерами; инвалидам всех категорий на санаторно-курортное лечение, один раз в год в размере стоимости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участникам и инвалидам Великой Отечественной войны и лицам приравненным по льготам и гарантиям к участникам и инвалидам Великой Отечественной войны; не вступившим в повторный брак вдовам воинов погибших (умерших, пропавших без вести) в Великой Отечественной войне;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Союза Советских Социалистических Республик за самоотверженный труд и безупречную воинскую службу в тылу в годы Великой Отечественной войны; многодетным матерям, награжденным подвесками "Алтын-алка", "Кумыс-алка", или получившим ранее звание "Мать-героиня", а также награжденные орденами "Материнская слава" I и II степени; лицам, которым назначены пенсии за особые заслуги перед Республикой Казахстан; гражданам пострадавшим от стихийных бедствий;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 инвалидам всех категорий один раз в год в качестве дополнительной меры оказать материальную помощь в пределах средств, предусмотренных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оплату очного и заочного обучения в высших, средне-специальных учебных заведениях и профессионально-технических школах студентам из малообеспеченных семей (со среднедушевым доходом ниже величины прожиточного минимума) и детям сиротам не ставшим обладателями государственных общеобразовательных грантов в размере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специалистам имеющим медицинское образование и прибывшим работать в Акжарский район с условием их дальнейшей работы на селе в течении трех лет единовременно в размере не менее 100 000 (ста тысяч) тенге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ежемесячная социальная помощь для посещения бань и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района. Выплата прекращается с месяца следующего за месяцем, в котором наступили указанные события;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социальная помощь на зубопротезирование, осуществляется медицинской организацией, имеющей лицензию на зубопротезирование, назначается участникам и инвалидам Великой Отечественной войны и лицам приравненным по льготам и гарантиям к участникам и инвалидам Великой Отечественной войны, в размере стоимости зубопротезирования (кроме драгоценных металлов и протезов из металлопластики, металлокерамики, металлоакрила) в пределах средств, предусмотренных бюджетом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социальные выплаты из местного бюджета осуществляется путем перечисления денежных средств на лицевой счет получателя социальной помощи через банки второго уровня или филиал АО "Казпочта" согласно списка-ведомости представленного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финансирование расходов на оказание социальной помощи производить в пределах сумм предусмотренных соответствующим бюджетом по кодам бюджетной классификации расходов 451007000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занятости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31 марта 2010г.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