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8c4a5" w14:textId="b38c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22 декабря 2010 года N 36/208. Зарегистрировано Управлением юстиции Есильского района Северо-Казахстанской области 19 января 2011 года N 13-6-159. Утратило силу в связи с истечением срока действия (письмо маслихата Есильского района Северо-Казахстанской области от 11 января 2013 года N 01-21/9)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маслихата Есильского района Северо-Казахстанской области от 11.01.2013 N 01-21/9)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- 2 271 766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225 120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4 054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4 194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2 038 398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2 248 507,1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57 192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58 106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914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- 4 870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- 5 000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активов государства - 130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-38803,1 тыс.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(использование профицита) бюджета – 38803,1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58106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– 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30314 тыс.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11013,1.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Есильского района Северо-Казахстанской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38/223;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20.06.2011 </w:t>
      </w:r>
      <w:r>
        <w:rPr>
          <w:rFonts w:ascii="Times New Roman"/>
          <w:b w:val="false"/>
          <w:i w:val="false"/>
          <w:color w:val="000000"/>
          <w:sz w:val="28"/>
        </w:rPr>
        <w:t>N 42/241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01.01.2011); от 22.07.2011 </w:t>
      </w:r>
      <w:r>
        <w:rPr>
          <w:rFonts w:ascii="Times New Roman"/>
          <w:b w:val="false"/>
          <w:i w:val="false"/>
          <w:color w:val="000000"/>
          <w:sz w:val="28"/>
        </w:rPr>
        <w:t>N 43-249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01.01.2011); от 30.09.2011 </w:t>
      </w:r>
      <w:r>
        <w:rPr>
          <w:rFonts w:ascii="Times New Roman"/>
          <w:b w:val="false"/>
          <w:i w:val="false"/>
          <w:color w:val="000000"/>
          <w:sz w:val="28"/>
        </w:rPr>
        <w:t>N 47/261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01.01.2011); от 26.10.2011 </w:t>
      </w:r>
      <w:r>
        <w:rPr>
          <w:rFonts w:ascii="Times New Roman"/>
          <w:b w:val="false"/>
          <w:i w:val="false"/>
          <w:color w:val="000000"/>
          <w:sz w:val="28"/>
        </w:rPr>
        <w:t>N 48/264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21.11.2011 </w:t>
      </w:r>
      <w:r>
        <w:rPr>
          <w:rFonts w:ascii="Times New Roman"/>
          <w:b w:val="false"/>
          <w:i w:val="false"/>
          <w:color w:val="000000"/>
          <w:sz w:val="28"/>
        </w:rPr>
        <w:t>N 49/269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2011 год формируются в соответствии с Бюджетным кодексом Республики Казахстан за счет следующих 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формируются за счет следующих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поступлений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районного бюджета формируются за счет поступлений от продажи финансовых активов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2011 год объемы бюджетных субвенций, передаваемых из областного бюджета бюджету района в сумме 1 683 049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2011 год целевые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11209 тыс.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4230 тыс. тенге – на реализацию мер по оказанию социальной поддержки специалистов прибывших для работы в сельские населенные пункты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69 776 тыс.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реализацию Государственной программы развития образования в Республике Казахстан на 2011-2020 годы в сумме 17726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- 4096 тыс. тенге – на оснащение учебным оборудованием кабинетов физики, химии, биологии в государственных учреждениях начального, основного среднего и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- 10816 тыс. тенге – на создание лингофонных и мультимедийных кабинетов для государственных учреждений начального, основного среднего и общего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- 2814 тыс. тенге – на обеспечение оборудованием, программным обеспечением детей- инвалидов, обучающихся на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1 673 тыс.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6879 тыс. тенге – на ежемесячную выплату денежных средств опекунам (попечителям) на содержание ребенка - сироты (детей – сирот),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34 757 тыс. тенге – на реконструкцию отвода от Пресновского группового водопровода к селу Орнек Есильского района (корректировка сметной документации);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- исключен решением маслихата Есильского района Северо-Казахстанской области от 21.11.2011 </w:t>
      </w:r>
      <w:r>
        <w:rPr>
          <w:rFonts w:ascii="Times New Roman"/>
          <w:b w:val="false"/>
          <w:i w:val="false"/>
          <w:color w:val="000000"/>
          <w:sz w:val="28"/>
        </w:rPr>
        <w:t>N 49/269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8 000 тыс. тенге - на разработку проектно-сметной документации по проекту «Развитие и реконструкция разводящих сетей в селе Корнеевка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на поддержку частного предпринимательства в рамках программы «Дорожная карта бизнеса – 2020»: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- 10 452 тыс. тенге – на организацию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ff0000"/>
          <w:sz w:val="28"/>
        </w:rPr>
        <w:t xml:space="preserve">- исключен решением маслихата Есильского района Северо-Казахстанской области от 21.11.2011 </w:t>
      </w:r>
      <w:r>
        <w:rPr>
          <w:rFonts w:ascii="Times New Roman"/>
          <w:b w:val="false"/>
          <w:i w:val="false"/>
          <w:color w:val="000000"/>
          <w:sz w:val="28"/>
        </w:rPr>
        <w:t>N 49/269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12) 11 695 тыс. тенге – на увеличение размера доплаты за квалификационную категорию,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2 860 тыс. тенге – на частичное субсидирование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7 180 тыс. тенге – на создание центров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3205 тыс. тенге – на развитие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16) 29402 тыс. тенге – на погашение долга по кредитам выданным на строительство и (или) приобретение жилья государственного коммунального жилищного фонда в рамках Программы занятости – 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Есильского района Северо-Казахстанской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38/223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01.01.2011); от 26.10.2011 </w:t>
      </w:r>
      <w:r>
        <w:rPr>
          <w:rFonts w:ascii="Times New Roman"/>
          <w:b w:val="false"/>
          <w:i w:val="false"/>
          <w:color w:val="000000"/>
          <w:sz w:val="28"/>
        </w:rPr>
        <w:t>N 48/264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01.01.2011); от 21.11.2011 </w:t>
      </w:r>
      <w:r>
        <w:rPr>
          <w:rFonts w:ascii="Times New Roman"/>
          <w:b w:val="false"/>
          <w:i w:val="false"/>
          <w:color w:val="000000"/>
          <w:sz w:val="28"/>
        </w:rPr>
        <w:t>N 49/269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бюджете района распределение бюджетных кредитов из республиканского бюджета для реализации мер социальной поддержки специалистов прибывших для работы в сельские населенные пункты Есильского района на 2011 год в сумме 28706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Есильского района Северо-Казахстанской области от 21.11.2011 </w:t>
      </w:r>
      <w:r>
        <w:rPr>
          <w:rFonts w:ascii="Times New Roman"/>
          <w:b w:val="false"/>
          <w:i w:val="false"/>
          <w:color w:val="000000"/>
          <w:sz w:val="28"/>
        </w:rPr>
        <w:t>N 49/269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2011 год целевые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5 641 тыс. тенге - 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28 547 тыс. тенге -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11 960 тыс. тенге - на проектно-сметную документацию по строительству дороги Петровка–Оседлое-Тауагаш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7 000 тыс. тенге - на строительство одноквартирного жилого дома, в том числе проектно-сметная документация;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1905 тыс. тенге – на реконструкцию отвода от Пресновского группового водопровода к селу Орнек Есильского района (корректировка сметной документации);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6) 52 572 тыс. тенге – на завершение капитального ремонта детских садов в селе Покровка и в селе Николаевка Есильского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2 752 тыс. тенге – на приобретение угля организациям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2 тыс. тенге – на приобретение угля организациям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21 тыс. тенге – на приобретение угля организациям органов государственного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10 000 тыс. тенге – на капитальный ремонт дома культуры в селе Ясновка Есильского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Есильского района Северо-Казахстанской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38/223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01.01.2011)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22.07.2011 </w:t>
      </w:r>
      <w:r>
        <w:rPr>
          <w:rFonts w:ascii="Times New Roman"/>
          <w:b w:val="false"/>
          <w:i w:val="false"/>
          <w:color w:val="000000"/>
          <w:sz w:val="28"/>
        </w:rPr>
        <w:t>N 43-249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01.01.2011); от 30.09.2011 </w:t>
      </w:r>
      <w:r>
        <w:rPr>
          <w:rFonts w:ascii="Times New Roman"/>
          <w:b w:val="false"/>
          <w:i w:val="false"/>
          <w:color w:val="000000"/>
          <w:sz w:val="28"/>
        </w:rPr>
        <w:t>N 47/261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Установить в расходах бюджета района на 2011 год выплаты на 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 в размере 2-х МРП на одного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Обеспечить в 2011 году выплату заработной платы государственным служащим, работникам государственных учреждений, не являющихся государственными служащими и работникам казенных предприятий в полном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Установить повышение, не менее чем на двадцать пять процентов, должностных окладов и тарифных ставок гражданским служащим социального обеспечения, образования, культуры и спорта, работающим в аульной (сельской) местности,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маслихата Есильского района Северо-Казахстанской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38/223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Утвердить перечень бюджетных программ развития районного бюджета на 2011 год с разделением на бюджетные программы направленные на реализацию бюджетных инвестиционных проектов и формирование или увеличение уставного капитала юридических лиц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Установить, что в процессе исполнения местных бюджетов на 2011 год не подлежат секвестру местные бюджетные программы,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Установить расходы по сельским округам в разрезе программ,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маслихата Есильского района Северо-Казахстанской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38/223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Установить расходы на социальную помощь отдельным категориям нуждающихся граждан,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в районном бюджете на 2011 год расходы на погашение долга перед вышестоящим бюджетом по кредитам выданным в 2010 году на поддержку специалистов социальной сферы на селе в сумме 914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решением маслихата Есильского района Северо-Казахстанской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38/223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21.11.2011 </w:t>
      </w:r>
      <w:r>
        <w:rPr>
          <w:rFonts w:ascii="Times New Roman"/>
          <w:b w:val="false"/>
          <w:i w:val="false"/>
          <w:color w:val="000000"/>
          <w:sz w:val="28"/>
        </w:rPr>
        <w:t>N 49/269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17-1. Предусмотреть в районном бюджете расходы за счет свободных остатков средств, сложившихся на начало финансового года, в сумме 2 995,1 тыс.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дополнен пунктом 17-1 в соответствии с  решением маслихата Есильского района Северо-Казахстанской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38/223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17-2. Предусмотреть в расходах районного бюджета возврат неиспользованных в течение 2010 финансового года целевых трансфертов выделенных из республиканского бюджета в сумме 7 486,1 тыс. тенге, областного бюджета в сумме 531,9 тыс. тенге по бюджетной программе 452 006 «Возврат неиспользованных (недоиспользованных) целевых трансфертов» в сумме 8 018 тыс.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дополнен пунктом 17-2 в соответствии с  решением маслихата Есильского района Северо-Казахстанской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38/223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17-3. Утвердить резерв местного исполнительного органа района на 2011 год в сумме 50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дополнен пунктом 17-3 в соответствии с  решением маслихата Есильского района Северо-Казахстанской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38/223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01.01.2011); в редакции решения маслихата Есильского района Северо-Казахстанской области от 22.07.2011 </w:t>
      </w:r>
      <w:r>
        <w:rPr>
          <w:rFonts w:ascii="Times New Roman"/>
          <w:b w:val="false"/>
          <w:i w:val="false"/>
          <w:color w:val="000000"/>
          <w:sz w:val="28"/>
        </w:rPr>
        <w:t>N 43-249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17-4. Предусмотреть в бюджете района распределение бюджетных кредитов из республиканского бюджета по нулевой ставке вознаграждения на строительство и (или) приобретение жилья, в соответствии а Программой занятости 2020 на 2011 год в сумме 29 400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дополнен пунктом 17-4 в соответствии с  решением маслихата Есильского района Северо-Казахстанской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38/223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17-5. Утвердить в районном бюджете на 2011 год расходы на погашение долга местного исполнительного органа перед вышестоящим бюджетом по кредитам выданным в 2011 году (на строительство и (или) приобретение жилья государственного коммунального жилищного фонда в рамках Программы занятости 2020) в сумме 29400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17 дополнен пунктом 17-5 в соответствии с  решением маслихата Е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01.01.2011)сильского района Северо-Казахстанской области от 21.11.2011 </w:t>
      </w:r>
      <w:r>
        <w:rPr>
          <w:rFonts w:ascii="Times New Roman"/>
          <w:b w:val="false"/>
          <w:i w:val="false"/>
          <w:color w:val="000000"/>
          <w:sz w:val="28"/>
        </w:rPr>
        <w:t>N 49/269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17-6. Утвердить в районном бюджете на 2011 год расходы на обслуживание долга местных исполнительных органов по выплате вознаграждений и иных платежей по займам из областного бюджета в сумме 2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дополнен пунктом 17-6 в соответствии с  решением маслихата Есильского района Северо-Казахстанской области от 21.11.2011 </w:t>
      </w:r>
      <w:r>
        <w:rPr>
          <w:rFonts w:ascii="Times New Roman"/>
          <w:b w:val="false"/>
          <w:i w:val="false"/>
          <w:color w:val="000000"/>
          <w:sz w:val="28"/>
        </w:rPr>
        <w:t>N 49/269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2009 года № 24/144 «О районном бюджете на 2010-2012 годы» (зарегистрировано в реестре государственной регистрации 20 января 2010 года за № 13-6-136, опубликовано в районных газетах «Есіл Таны 23 апреля 2010 год № 18(203), Ишим 23.04.2010 года № 18(8480).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Калиева                                 Б. Шериязданов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Есильский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Есильского района Северо-Казахстанской области от 21.11.2011 </w:t>
      </w:r>
      <w:r>
        <w:rPr>
          <w:rFonts w:ascii="Times New Roman"/>
          <w:b w:val="false"/>
          <w:i w:val="false"/>
          <w:color w:val="ff0000"/>
          <w:sz w:val="28"/>
        </w:rPr>
        <w:t>N 49/269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33"/>
        <w:gridCol w:w="793"/>
        <w:gridCol w:w="6773"/>
        <w:gridCol w:w="2413"/>
      </w:tblGrid>
      <w:tr>
        <w:trPr>
          <w:trHeight w:val="10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2011 год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2 271 766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225 120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140 275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140 275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61 169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7 225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11 920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5 262</w:t>
            </w:r>
          </w:p>
        </w:tc>
      </w:tr>
      <w:tr>
        <w:trPr>
          <w:trHeight w:val="16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 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4 194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2 038 398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2 038 398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2 038 398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2011 год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2 248 507,1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195 788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48995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114 552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114042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</w:t>
            </w:r>
          </w:p>
        </w:tc>
      </w:tr>
      <w:tr>
        <w:trPr>
          <w:trHeight w:val="7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5 644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4 764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5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1 622 874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1 620 892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119 982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1 428 593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38 075</w:t>
            </w:r>
          </w:p>
        </w:tc>
      </w:tr>
      <w:tr>
        <w:trPr>
          <w:trHeight w:val="8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13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</w:t>
            </w:r>
          </w:p>
        </w:tc>
      </w:tr>
      <w:tr>
        <w:trPr>
          <w:trHeight w:val="13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сирот), и ребенка (детей), оставшегося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6 879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133 798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114 352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21 028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16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4 455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33 791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24 093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14 489</w:t>
            </w:r>
          </w:p>
        </w:tc>
      </w:tr>
      <w:tr>
        <w:trPr>
          <w:trHeight w:val="18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</w:p>
        </w:tc>
      </w:tr>
      <w:tr>
        <w:trPr>
          <w:trHeight w:val="7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15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18 717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16 161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43 522,1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21 730,7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8 540,0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1431,7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8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21 791,4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5 845,4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6 775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захоронение безродных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8 003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78 566</w:t>
            </w:r>
          </w:p>
        </w:tc>
      </w:tr>
      <w:tr>
        <w:trPr>
          <w:trHeight w:val="9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29 469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29 469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2 626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29 224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16 468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12 240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3 649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</w:p>
        </w:tc>
      </w:tr>
      <w:tr>
        <w:trPr>
          <w:trHeight w:val="9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5 599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7 611</w:t>
            </w:r>
          </w:p>
        </w:tc>
      </w:tr>
      <w:tr>
        <w:trPr>
          <w:trHeight w:val="12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12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82 955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18 847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14 069</w:t>
            </w:r>
          </w:p>
        </w:tc>
      </w:tr>
      <w:tr>
        <w:trPr>
          <w:trHeight w:val="6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функционироввания скотомогильников (биотермических ям)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44 902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</w:p>
        </w:tc>
      </w:tr>
      <w:tr>
        <w:trPr>
          <w:trHeight w:val="9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11 209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35 570</w:t>
            </w:r>
          </w:p>
        </w:tc>
      </w:tr>
      <w:tr>
        <w:trPr>
          <w:trHeight w:val="10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35 570</w:t>
            </w:r>
          </w:p>
        </w:tc>
      </w:tr>
      <w:tr>
        <w:trPr>
          <w:trHeight w:val="6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34 512</w:t>
            </w:r>
          </w:p>
        </w:tc>
      </w:tr>
      <w:tr>
        <w:trPr>
          <w:trHeight w:val="6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7 672</w:t>
            </w:r>
          </w:p>
        </w:tc>
      </w:tr>
      <w:tr>
        <w:trPr>
          <w:trHeight w:val="9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10 452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11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58106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12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отношения.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</w:t>
            </w:r>
          </w:p>
        </w:tc>
      </w:tr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28706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-38 803,1</w:t>
            </w:r>
          </w:p>
        </w:tc>
      </w:tr>
      <w:tr>
        <w:trPr>
          <w:trHeight w:val="6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 бюджета)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38803,1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30314</w:t>
            </w:r>
          </w:p>
        </w:tc>
      </w:tr>
      <w:tr>
        <w:trPr>
          <w:trHeight w:val="5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30314</w:t>
            </w:r>
          </w:p>
        </w:tc>
      </w:tr>
      <w:tr>
        <w:trPr>
          <w:trHeight w:val="6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30314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11013,1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11013,1</w:t>
            </w:r>
          </w:p>
        </w:tc>
      </w:tr>
    </w:tbl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Есильский 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Есильского района Северо-Казахстанской области от 20.06.2011 </w:t>
      </w:r>
      <w:r>
        <w:rPr>
          <w:rFonts w:ascii="Times New Roman"/>
          <w:b w:val="false"/>
          <w:i w:val="false"/>
          <w:color w:val="ff0000"/>
          <w:sz w:val="28"/>
        </w:rPr>
        <w:t>N 42/241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833"/>
        <w:gridCol w:w="873"/>
        <w:gridCol w:w="6553"/>
        <w:gridCol w:w="2273"/>
      </w:tblGrid>
      <w:tr>
        <w:trPr>
          <w:trHeight w:val="11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2 100 298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218 200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142 216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142216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51 925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19 167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13310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</w:t>
            </w:r>
          </w:p>
        </w:tc>
      </w:tr>
      <w:tr>
        <w:trPr>
          <w:trHeight w:val="16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</w:t>
            </w:r>
          </w:p>
        </w:tc>
      </w:tr>
      <w:tr>
        <w:trPr>
          <w:trHeight w:val="4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7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4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1 878 710</w:t>
            </w:r>
          </w:p>
        </w:tc>
      </w:tr>
      <w:tr>
        <w:trPr>
          <w:trHeight w:val="6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1 878 710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813"/>
        <w:gridCol w:w="833"/>
        <w:gridCol w:w="6813"/>
        <w:gridCol w:w="255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 2012 год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2 100 433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207 077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46424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125 783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9831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7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9 984</w:t>
            </w:r>
          </w:p>
        </w:tc>
      </w:tr>
      <w:tr>
        <w:trPr>
          <w:trHeight w:val="16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15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1 620 795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1 618 607</w:t>
            </w:r>
          </w:p>
        </w:tc>
      </w:tr>
      <w:tr>
        <w:trPr>
          <w:trHeight w:val="6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1532876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40985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105 719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15616</w:t>
            </w:r>
          </w:p>
        </w:tc>
      </w:tr>
      <w:tr>
        <w:trPr>
          <w:trHeight w:val="15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19838</w:t>
            </w:r>
          </w:p>
        </w:tc>
      </w:tr>
      <w:tr>
        <w:trPr>
          <w:trHeight w:val="19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15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18 939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75 958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5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31 001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3 797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</w:t>
            </w:r>
          </w:p>
        </w:tc>
      </w:tr>
      <w:tr>
        <w:trPr>
          <w:trHeight w:val="12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24 356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</w:p>
        </w:tc>
      </w:tr>
      <w:tr>
        <w:trPr>
          <w:trHeight w:val="6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6 505</w:t>
            </w:r>
          </w:p>
        </w:tc>
      </w:tr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</w:t>
            </w:r>
          </w:p>
        </w:tc>
      </w:tr>
      <w:tr>
        <w:trPr>
          <w:trHeight w:val="9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28 967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6 236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</w:t>
            </w:r>
          </w:p>
        </w:tc>
      </w:tr>
      <w:tr>
        <w:trPr>
          <w:trHeight w:val="8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7 698</w:t>
            </w:r>
          </w:p>
        </w:tc>
      </w:tr>
      <w:tr>
        <w:trPr>
          <w:trHeight w:val="12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автомобильных дорог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12 105</w:t>
            </w:r>
          </w:p>
        </w:tc>
      </w:tr>
      <w:tr>
        <w:trPr>
          <w:trHeight w:val="6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Сальдо по операциям с финансовыми активами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</w:t>
            </w:r>
          </w:p>
        </w:tc>
      </w:tr>
      <w:tr>
        <w:trPr>
          <w:trHeight w:val="11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Есильский районный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маслихата Есильского района Северо-Казахстанской области от 20.06.2011 </w:t>
      </w:r>
      <w:r>
        <w:rPr>
          <w:rFonts w:ascii="Times New Roman"/>
          <w:b w:val="false"/>
          <w:i w:val="false"/>
          <w:color w:val="ff0000"/>
          <w:sz w:val="28"/>
        </w:rPr>
        <w:t>N 42/241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73"/>
        <w:gridCol w:w="693"/>
        <w:gridCol w:w="7393"/>
        <w:gridCol w:w="2093"/>
      </w:tblGrid>
      <w:tr>
        <w:trPr>
          <w:trHeight w:val="11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2 118 523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230 487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152 498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55 306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20 111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14 143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4 171</w:t>
            </w:r>
          </w:p>
        </w:tc>
      </w:tr>
      <w:tr>
        <w:trPr>
          <w:trHeight w:val="15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 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1 884 510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1 884 510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1 884 510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73"/>
        <w:gridCol w:w="773"/>
        <w:gridCol w:w="7253"/>
        <w:gridCol w:w="21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2 118 663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210 453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47810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127 242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13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10 147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12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1 626 662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1 624 321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31302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1536909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41394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8836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110 344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16709</w:t>
            </w:r>
          </w:p>
        </w:tc>
      </w:tr>
      <w:tr>
        <w:trPr>
          <w:trHeight w:val="14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</w:tr>
      <w:tr>
        <w:trPr>
          <w:trHeight w:val="9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21227</w:t>
            </w:r>
          </w:p>
        </w:tc>
      </w:tr>
      <w:tr>
        <w:trPr>
          <w:trHeight w:val="15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77 181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26 425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Отделобразования,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9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4 064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12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24 711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9 087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6 608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коммуникации. Автомобильный транспорт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29 524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6 312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</w:p>
        </w:tc>
      </w:tr>
      <w:tr>
        <w:trPr>
          <w:trHeight w:val="9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автомобильных дорог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12243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</w:t>
            </w:r>
          </w:p>
        </w:tc>
      </w:tr>
      <w:tr>
        <w:trPr>
          <w:trHeight w:val="11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 внутри страны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 Финансирование дефицита (использование профицита бюджета)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2011 год с разделением на бюджетные программы направленные на реализацию бюджетных инвистиционных проектов и формирования или увеличение уставного капитала юридический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Есильского района Северо-Казахстанской области от 21.11.2011 </w:t>
      </w:r>
      <w:r>
        <w:rPr>
          <w:rFonts w:ascii="Times New Roman"/>
          <w:b w:val="false"/>
          <w:i w:val="false"/>
          <w:color w:val="ff0000"/>
          <w:sz w:val="28"/>
        </w:rPr>
        <w:t>N 49/269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853"/>
        <w:gridCol w:w="7013"/>
        <w:gridCol w:w="20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101 032,7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51 131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8 540</w:t>
            </w:r>
          </w:p>
        </w:tc>
      </w:tr>
      <w:tr>
        <w:trPr>
          <w:trHeight w:val="10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и строительство жилого дома по улице Ленина № 3 А в селе Горное Есильского района СКО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земельного участка под строительство жилого дома по улице Ленина № 3 А в селе Горное Есильского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ПСД по реконструкции жилого дома в селе Явленка Есильского района СКО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30831,7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одноэтажного жилого дома со стенами из пеноблоков по улице Ибраева № 58 в селе Явленка Есильского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 одноквартирных жилых домов со стенами из пеноблоков в селе Ильинка Есильского района СКО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2 одноквартирных жилых домов со стенами из пеноблоков в селе Заградовка Есильского района СКО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12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Расработка ПСД, оформление земельных участков, экспертизы по строительству жилых домов, услуги по проведению замеров радиоактивности гамма-фона земельных участков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1431,7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стелы по улице Ленина 1 А в селе Явленка Есильского района СКО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18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экспертизы, ПСД, отвод земельного участка, установление границ, изготовление идентификационного документа на регистрацию права собственности в уполномоченном органе по строительству и монтажу стелы в селе Явленка Есильского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9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жилых домов в селе Явленка, Ильинка, Заградовка Есильского района СКО (инженерные коммуникации)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3 205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44 902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района( 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44 902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44 902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отвода от Пресновского группового водопровода к селу Орнек Есильского района(корректировка сметной документации)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36 662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 по проекту "Развитие и реконструкция разводящих сетей в селе Корнеевка Есильского района"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5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изготовление землеустроительного проекта, установление границ на местности, изготовление идентификационного документа на земельный участок под объект "Развитие и реконструкция разводящих сетей в селе Явленка, Корнеевка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93"/>
        <w:gridCol w:w="673"/>
        <w:gridCol w:w="9913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(сельским) округам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Есильского района Северо-Казахстанской области от 26.10.2011 </w:t>
      </w:r>
      <w:r>
        <w:rPr>
          <w:rFonts w:ascii="Times New Roman"/>
          <w:b w:val="false"/>
          <w:i w:val="false"/>
          <w:color w:val="ff0000"/>
          <w:sz w:val="28"/>
        </w:rPr>
        <w:t>N 48/264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713"/>
        <w:gridCol w:w="793"/>
        <w:gridCol w:w="7673"/>
        <w:gridCol w:w="157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114 552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114552</w:t>
            </w:r>
          </w:p>
        </w:tc>
      </w:tr>
      <w:tr>
        <w:trPr>
          <w:trHeight w:val="9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114042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6183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Явленский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горрда районного значения, поселка,аула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29469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29469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 в том числе: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Ясновский сельский округ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Ясновский сельский дом культуры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№ 36/208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Социальная помощь отдельным категориям нуждающихся граждан по решению местных представительных органов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маслихата Есильского района Северо-Казахстанской области от 26.10.2011 </w:t>
      </w:r>
      <w:r>
        <w:rPr>
          <w:rFonts w:ascii="Times New Roman"/>
          <w:b w:val="false"/>
          <w:i w:val="false"/>
          <w:color w:val="ff0000"/>
          <w:sz w:val="28"/>
        </w:rPr>
        <w:t>N 48/264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33"/>
        <w:gridCol w:w="773"/>
        <w:gridCol w:w="7473"/>
        <w:gridCol w:w="183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посещение бань, парикмахерских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студентам из малообеспеченных семей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9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оплату расходов за коммунальные услуги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</w:tr>
      <w:tr>
        <w:trPr>
          <w:trHeight w:val="15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(кроме драгоценных металлов, металлокерамических протезов) участникам и инвалидам Великой Отечественной Войны, а также лицам, приравненным к ним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дополнительным питанием граждан, больных активным туберкулезом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граждан на экскурсионные авиатуры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6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отдельным категориям граждан на санаторно-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курортное лечение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в рамках программы по стимулированию рождаемости "Фонд поколений"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</w:p>
        </w:tc>
      </w:tr>
    </w:tbl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38/223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в редакции решения маслихата Есильского района Северо-Казахстанской области от 29.03.2011 </w:t>
      </w:r>
      <w:r>
        <w:rPr>
          <w:rFonts w:ascii="Times New Roman"/>
          <w:b w:val="false"/>
          <w:i w:val="false"/>
          <w:color w:val="ff0000"/>
          <w:sz w:val="28"/>
        </w:rPr>
        <w:t>N 38/223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73"/>
        <w:gridCol w:w="713"/>
        <w:gridCol w:w="873"/>
        <w:gridCol w:w="7313"/>
        <w:gridCol w:w="165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1995,1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86,7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1908,4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658,4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2 995,1</w:t>
            </w:r>
          </w:p>
        </w:tc>
      </w:tr>
    </w:tbl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38/223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2011 года, и возврат целевых трансфертов республиканского и областного бюджетов, неиспользованных в 2010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в редакции решения маслихата Есильского района Северо-Казахстанской области от 29.03.2011 </w:t>
      </w:r>
      <w:r>
        <w:rPr>
          <w:rFonts w:ascii="Times New Roman"/>
          <w:b w:val="false"/>
          <w:i w:val="false"/>
          <w:color w:val="ff0000"/>
          <w:sz w:val="28"/>
        </w:rPr>
        <w:t>N 38/223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33"/>
        <w:gridCol w:w="933"/>
        <w:gridCol w:w="7613"/>
        <w:gridCol w:w="17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8 018</w:t>
            </w:r>
          </w:p>
        </w:tc>
      </w:tr>
    </w:tbl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38/223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(сельским) округам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в редакции решения маслихата Есильского района Северо-Казахстанской области от 29.03.2011 </w:t>
      </w:r>
      <w:r>
        <w:rPr>
          <w:rFonts w:ascii="Times New Roman"/>
          <w:b w:val="false"/>
          <w:i w:val="false"/>
          <w:color w:val="ff0000"/>
          <w:sz w:val="28"/>
        </w:rPr>
        <w:t>N 38/223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93"/>
        <w:gridCol w:w="833"/>
        <w:gridCol w:w="7833"/>
        <w:gridCol w:w="179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125 783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125783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Амангельдинский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 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 в том числе: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дом культуры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2011 года № 38/223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аульным (сельским) округам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в редакции решения маслихата Есильского района Северо-Казахстанской области от 29.03.2011 </w:t>
      </w:r>
      <w:r>
        <w:rPr>
          <w:rFonts w:ascii="Times New Roman"/>
          <w:b w:val="false"/>
          <w:i w:val="false"/>
          <w:color w:val="ff0000"/>
          <w:sz w:val="28"/>
        </w:rPr>
        <w:t>N 38/223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53"/>
        <w:gridCol w:w="753"/>
        <w:gridCol w:w="7833"/>
        <w:gridCol w:w="199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127 242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127242</w:t>
            </w:r>
          </w:p>
        </w:tc>
      </w:tr>
      <w:tr>
        <w:trPr>
          <w:trHeight w:val="12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Явленский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Культура,спорт,туризм и информационное пространство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поселка,аула (села), аульного (сельского) округа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 Алматинский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Бескудукский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Булакский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Волошинский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Заградовский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Ильинский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округ в том числе: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Корнеевский сельский дом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Покровский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Тарангульский сельский округ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сельский округ в том числе: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 дом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