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4a97" w14:textId="da54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21 декабря 2009 года № 17/222-IV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22 октября 2010 года N 24/298-IV. Зарегистрировано Департаментом юстиции Восточно-Казахстанской области 28 октября 2010 года за N 2537. Утратило силу в связи с истечением срока действия - письмо аппарата Восточно-Казахстанского маслихата от 29 декабря 2010 года № 743/01-06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письмо аппарата Восточно-Казахстанского маслихата от 29.12.2010 № 743/01-06.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постановлениями Правительства Республики Казахстан от 27 сентября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980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12 октября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1053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постановление Правительства Республики Казахстан от 22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2162</w:t>
      </w:r>
      <w:r>
        <w:rPr>
          <w:rFonts w:ascii="Times New Roman"/>
          <w:b w:val="false"/>
          <w:i w:val="false"/>
          <w:color w:val="000000"/>
          <w:sz w:val="28"/>
        </w:rPr>
        <w:t xml:space="preserve">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«Об областном бюджете на 2010-2012 годы» от 21 декабря 2009 года № 17/222-IV (зарегистрировано в Реестре государственной регистрации нормативных правовых актов за № 2521, опубликовано в газете «Дидар» от 7 января 2010 года № 3-4, от 12 января 2010 года № 5-6, «Рудный Алтай» от 6 января 2010 года № 1-2)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«125932916,7» заменить цифрами «125515596,7»;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«16350333,0» заменить цифрами «16242789,0»;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«1199310,0» заменить цифрами «1306854,0»;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«108383273,7» заменить цифрами «107965953,7»;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«126900181,7» заменить цифрами «126492861,7»;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«2030509» заменить цифрами «2028052»;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«1074628» заменить цифрами «1077085»;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«42000» заменить цифрами «32000»;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«42000» заменить цифрами «32000»;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«-3039774» заменить цифрами «-3037317»;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«3039774» заменить цифрами «3037317»;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«203970» заменить цифрами «21110»;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«104909» заменить цифрами «94942»;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«1619408» заменить цифрами «1610431»;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«206251» заменить цифрами «198566»;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«81522» заменить цифрами «77893»;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цифры «294150» заменить цифрами «284509»;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«223117 тысяч тенге - на выплату государственной адресной социальной помощи и на выплату государственных пособий на детей до 18 лет;»;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цифры «598718» заменить цифрами «564868»;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цифры «52918» заменить цифрами «31661»;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 цифры «261546» заменить цифрами «289958»;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первом цифры «1407763» заменить цифрами «1157763»;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втором цифры «141462» заменить цифрами «90054»;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третьем цифры «22253» заменить цифрами «39193»;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пятом цифры «18015» заменить цифрами «29744»;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шестом цифры «409867» заменить цифрами «409793»;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восьмом цифры «205017» заменить цифрами «204943»;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тридцатом цифры «1018306» заменить цифрами «1084728»;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первом цифры «601187» заменить цифрами «667609»;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третьем цифры «222561» заменить цифрами «221368»;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пятом цифры «29731» заменить цифрами «28538»;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сорок первым, следующего содержания: «50380 тысяч тенге - на обеспечение охраны общественного порядка во время проведения мероприятий международного значения.»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6-2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«5474416» заменить цифрами «5464020»;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«2399574» заменить цифрами «2418944»;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«1200224» заменить цифрами «1273830»;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«1699100» заменить цифрами «1676716»;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6-5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«602000» заменить цифрами «532000»;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6-7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«104909» заменить цифрами «94942»;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«65379» заменить цифрами «61750»;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«25297» заменить цифрами «20116»;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 «223117 тысяч тенге - на выплату государственной адресной социальной помощи и на выплату государственных пособий на детей до 18 лет согласно приложению 13;»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«598718» заменить цифрами «564868»;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цифры «18015» заменить цифрами «29744»;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цифры «409867» заменить цифрами «409793»;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6-8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«1200224» заменить цифрами «1273830»;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6-10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«1765762» заменить цифрами «1760545»;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«1462810» заменить цифрами «1461952»;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«314210» заменить цифрами «264210»;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«994006» заменить цифрами «984303»;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«1269581» заменить цифрами «1244593,7»;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 изложить в следующей редакции: «Целевые текущие трансферты бюджетам районов (городов областного значения) на выплату государственной адресной социальной помощи и на выплату государственных пособий на детей до 18 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«на выплату государственных пособий на детей до 18 лет из малообеспеченных семей» слова «из малообеспеченных семей»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«1462810» заменить цифрами «1461952»;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«556248» заменить цифрами «555390»;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«2600» заменить цифрами «1742»;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«2600» заменить цифрами «1742»;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 М. ИБРАИМОВ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 В. АХАЕВ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2010 года № 24/298-IV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17/222- IV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823"/>
        <w:gridCol w:w="740"/>
        <w:gridCol w:w="8073"/>
        <w:gridCol w:w="308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
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
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125 515 596,7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16 242 789,0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7 345 231,0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7 345 231,0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6 366 342,0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6 366 342,0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2 531 216,0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2 531 216,0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1 306 854,0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167 574,0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98 600,0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68 974,0</w:t>
            </w:r>
          </w:p>
        </w:tc>
      </w:tr>
      <w:tr>
        <w:trPr>
          <w:trHeight w:val="16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1 129 280,0</w:t>
            </w:r>
          </w:p>
        </w:tc>
      </w:tr>
      <w:tr>
        <w:trPr>
          <w:trHeight w:val="19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1 129 280,0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107 965 953,7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1 526 506,7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1 526 506,7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105 739 447,0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105 739 447,0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8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73"/>
        <w:gridCol w:w="879"/>
        <w:gridCol w:w="714"/>
        <w:gridCol w:w="7725"/>
        <w:gridCol w:w="282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
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126492861,7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1821546,9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1615676,7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37 226,6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36 626,6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1578450,1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781506,8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17760,0</w:t>
            </w:r>
          </w:p>
        </w:tc>
      </w:tr>
      <w:tr>
        <w:trPr>
          <w:trHeight w:val="10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639267,0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124642,3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110880,2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110880,2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91524,2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6 310,8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997,2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94990,0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94990,0</w:t>
            </w:r>
          </w:p>
        </w:tc>
      </w:tr>
      <w:tr>
        <w:trPr>
          <w:trHeight w:val="11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92 462,7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2 527,3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491 837,6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50 238,0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50 238,0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23 593,0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441 599,6</w:t>
            </w:r>
          </w:p>
        </w:tc>
      </w:tr>
      <w:tr>
        <w:trPr>
          <w:trHeight w:val="10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441 599,6</w:t>
            </w:r>
          </w:p>
        </w:tc>
      </w:tr>
      <w:tr>
        <w:trPr>
          <w:trHeight w:val="13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36 724,0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45 273,0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12 538,0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346 295,6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6 267 360,9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6 267 360,9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6 264 670,9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5 549 146,5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88 244,0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457 998,0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55 457,4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41 556,0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46 734,0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15 967,0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операции «Мак»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2 690,0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2 690,0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14 520 428,2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702 692,0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702 692,0</w:t>
            </w:r>
          </w:p>
        </w:tc>
      </w:tr>
      <w:tr>
        <w:trPr>
          <w:trHeight w:val="10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702 692,0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3 993 758,4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1 535 020,5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1 479 500,5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2 458 737,9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1 045 543,3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908 459,6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94 942,0</w:t>
            </w:r>
          </w:p>
        </w:tc>
      </w:tr>
      <w:tr>
        <w:trPr>
          <w:trHeight w:val="14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204 850,0</w:t>
            </w:r>
          </w:p>
        </w:tc>
      </w:tr>
      <w:tr>
        <w:trPr>
          <w:trHeight w:val="14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204 943,0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3 581 469,5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207 612,0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207 612,0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3 373 857,5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3 373 857,5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738 172,6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111 930,0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111 930,0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5 940,0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620 302,6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88 302,6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532 000,0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5 504 335,7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6 997,0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 здравоохранения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6 997,0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2 705 060,0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60 324,0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86 344,0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30 032,0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78 459,0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686 441,0</w:t>
            </w:r>
          </w:p>
        </w:tc>
      </w:tr>
      <w:tr>
        <w:trPr>
          <w:trHeight w:val="11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65 664,0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68 513,0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</w:p>
        </w:tc>
      </w:tr>
      <w:tr>
        <w:trPr>
          <w:trHeight w:val="16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1 479 902,0</w:t>
            </w:r>
          </w:p>
        </w:tc>
      </w:tr>
      <w:tr>
        <w:trPr>
          <w:trHeight w:val="19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114 715,0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33 186,0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2 792 278,7</w:t>
            </w:r>
          </w:p>
        </w:tc>
      </w:tr>
      <w:tr>
        <w:trPr>
          <w:trHeight w:val="10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746 800,0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2 045 478,7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26 331 535,8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195 156,2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195 156,2</w:t>
            </w:r>
          </w:p>
        </w:tc>
      </w:tr>
      <w:tr>
        <w:trPr>
          <w:trHeight w:val="17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195 156,2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946 987,0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946 987,0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515 357,0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288 221,0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142 446,0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5 790 169,8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5 790 169,8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3 931 450,0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141 272,0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559 086,0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56 710,0</w:t>
            </w:r>
          </w:p>
        </w:tc>
      </w:tr>
      <w:tr>
        <w:trPr>
          <w:trHeight w:val="13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133 900,0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206 852,0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690 679,0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70 220,8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9 079 191,5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9 079 191,5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 - 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7 943 690,0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1 135 501,5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1 809 769,0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1 809 769,0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1 774 369,0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8 510 262,3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2 791 455,0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102 161,0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1 155 916,0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168 587,0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100 322,0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52 051,0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 здравоохранения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1 165 054,0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5 718 807,3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5 718 807,3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5 550 514,7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2 740 760,4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1 865 090,7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718 904,4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 - инвалидов в государственных медико-социальных учреждениях (организациях) для детей с нарушениями функций опорно - двигательного аппарата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95 017,9</w:t>
            </w:r>
          </w:p>
        </w:tc>
      </w:tr>
      <w:tr>
        <w:trPr>
          <w:trHeight w:val="10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 - социальных учреждениях (организациях)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824 020,0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76 293,4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150 855,0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867 994,7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867 994,7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7 675,0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7 675,0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1 418 814,0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1 418 814,0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162 829,0</w:t>
            </w:r>
          </w:p>
        </w:tc>
      </w:tr>
      <w:tr>
        <w:trPr>
          <w:trHeight w:val="10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468 000,0</w:t>
            </w:r>
          </w:p>
        </w:tc>
      </w:tr>
      <w:tr>
        <w:trPr>
          <w:trHeight w:val="30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6 150,0</w:t>
            </w:r>
          </w:p>
        </w:tc>
      </w:tr>
      <w:tr>
        <w:trPr>
          <w:trHeight w:val="46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558 718,0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117 302,0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государственных пособий на детей до 18 лет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105 815,0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1 390 940,3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1 390 940,3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60 978,3</w:t>
            </w:r>
          </w:p>
        </w:tc>
      </w:tr>
      <w:tr>
        <w:trPr>
          <w:trHeight w:val="10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114 440,0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1 215,0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124 317,0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20 116,0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61 750,0</w:t>
            </w:r>
          </w:p>
        </w:tc>
      </w:tr>
      <w:tr>
        <w:trPr>
          <w:trHeight w:val="17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23 821,0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984 303,0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8 275 619,0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3 154 000,0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3 154 000,0</w:t>
            </w:r>
          </w:p>
        </w:tc>
      </w:tr>
      <w:tr>
        <w:trPr>
          <w:trHeight w:val="13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586 000,0</w:t>
            </w:r>
          </w:p>
        </w:tc>
      </w:tr>
      <w:tr>
        <w:trPr>
          <w:trHeight w:val="13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2 568 000,0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3 621 619,0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3 621 491,0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1 273 830,0</w:t>
            </w:r>
          </w:p>
        </w:tc>
      </w:tr>
      <w:tr>
        <w:trPr>
          <w:trHeight w:val="20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1 461 952,0</w:t>
            </w:r>
          </w:p>
        </w:tc>
      </w:tr>
      <w:tr>
        <w:trPr>
          <w:trHeight w:val="18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114 635,0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626 987,0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95 653,0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1 500 000,0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1 500 000,0</w:t>
            </w:r>
          </w:p>
        </w:tc>
      </w:tr>
      <w:tr>
        <w:trPr>
          <w:trHeight w:val="16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Усть-Каменогорск на благоустройство и ремонт инфраструктуры города Усть-Каменогорск в связи с проведением VII Форума межрегионального сотрудничества Республики Казахстан и Российской Федерации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680"/>
        <w:gridCol w:w="889"/>
        <w:gridCol w:w="722"/>
        <w:gridCol w:w="7665"/>
        <w:gridCol w:w="2849"/>
      </w:tblGrid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2 929 459,4
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1 211 201,0
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1 161 201,0
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32 847,0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144 582,0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536 519,0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379 408,0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67 408,0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50 000,0
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488 230,0
</w:t>
            </w:r>
          </w:p>
        </w:tc>
      </w:tr>
      <w:tr>
        <w:trPr>
          <w:trHeight w:val="6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379 737,0
</w:t>
            </w:r>
          </w:p>
        </w:tc>
      </w:tr>
      <w:tr>
        <w:trPr>
          <w:trHeight w:val="7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32 841,0</w:t>
            </w:r>
          </w:p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58 300,0</w:t>
            </w:r>
          </w:p>
        </w:tc>
      </w:tr>
      <w:tr>
        <w:trPr>
          <w:trHeight w:val="10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204 646,0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83 500,0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108 493,0
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108 493,0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740 834,4
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262 971,0
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24 059,0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238 912,0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178 122,0
</w:t>
            </w:r>
          </w:p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178 122,0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239 975,4
</w:t>
            </w:r>
          </w:p>
        </w:tc>
      </w:tr>
      <w:tr>
        <w:trPr>
          <w:trHeight w:val="6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141 256,1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98 719,3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59 766,0
</w:t>
            </w:r>
          </w:p>
        </w:tc>
      </w:tr>
      <w:tr>
        <w:trPr>
          <w:trHeight w:val="5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29 892,0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29 874,0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15 222,0
</w:t>
            </w:r>
          </w:p>
        </w:tc>
      </w:tr>
      <w:tr>
        <w:trPr>
          <w:trHeight w:val="5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15 222,0
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15 222,0</w:t>
            </w:r>
          </w:p>
        </w:tc>
      </w:tr>
      <w:tr>
        <w:trPr>
          <w:trHeight w:val="8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473 972,0
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34 928,0
</w:t>
            </w:r>
          </w:p>
        </w:tc>
      </w:tr>
      <w:tr>
        <w:trPr>
          <w:trHeight w:val="7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34 928,0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279 024,0
</w:t>
            </w:r>
          </w:p>
        </w:tc>
      </w:tr>
      <w:tr>
        <w:trPr>
          <w:trHeight w:val="8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84 047,0</w:t>
            </w:r>
          </w:p>
        </w:tc>
      </w:tr>
      <w:tr>
        <w:trPr>
          <w:trHeight w:val="14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194 977,0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160 020,0
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131 524,4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595,6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3 362 738,0
</w:t>
            </w:r>
          </w:p>
        </w:tc>
      </w:tr>
      <w:tr>
        <w:trPr>
          <w:trHeight w:val="5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3 362 738,0
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3 362 738,0
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62 738,0</w:t>
            </w:r>
          </w:p>
        </w:tc>
      </w:tr>
      <w:tr>
        <w:trPr>
          <w:trHeight w:val="7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3 300 000,0</w:t>
            </w:r>
          </w:p>
        </w:tc>
      </w:tr>
      <w:tr>
        <w:trPr>
          <w:trHeight w:val="10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6 815 186,1
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1 867 612,0
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1 837 868,0
</w:t>
            </w:r>
          </w:p>
        </w:tc>
      </w:tr>
      <w:tr>
        <w:trPr>
          <w:trHeight w:val="5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77 866,0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118 560,0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319 958,0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90 054,0</w:t>
            </w:r>
          </w:p>
        </w:tc>
      </w:tr>
      <w:tr>
        <w:trPr>
          <w:trHeight w:val="5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39 193,0</w:t>
            </w:r>
          </w:p>
        </w:tc>
      </w:tr>
      <w:tr>
        <w:trPr>
          <w:trHeight w:val="12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 -полевых и уборочных работ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1 157 763,0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30 204,0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29 744,0
</w:t>
            </w:r>
          </w:p>
        </w:tc>
      </w:tr>
      <w:tr>
        <w:trPr>
          <w:trHeight w:val="12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29 744,0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36 811,0
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5 150,0
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31 661,0
</w:t>
            </w:r>
          </w:p>
        </w:tc>
      </w:tr>
      <w:tr>
        <w:trPr>
          <w:trHeight w:val="14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31 661,0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721 631,7
</w:t>
            </w:r>
          </w:p>
        </w:tc>
      </w:tr>
      <w:tr>
        <w:trPr>
          <w:trHeight w:val="5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721 631,7
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712 245,7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9 386,0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164 579,0
</w:t>
            </w:r>
          </w:p>
        </w:tc>
      </w:tr>
      <w:tr>
        <w:trPr>
          <w:trHeight w:val="6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162 815,4
</w:t>
            </w:r>
          </w:p>
        </w:tc>
      </w:tr>
      <w:tr>
        <w:trPr>
          <w:trHeight w:val="9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60 483,8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101 247,7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1 083,9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1 763,6
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1 763,6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25 709,4
</w:t>
            </w:r>
          </w:p>
        </w:tc>
      </w:tr>
      <w:tr>
        <w:trPr>
          <w:trHeight w:val="5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25 709,4
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25 135,0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574,4</w:t>
            </w:r>
          </w:p>
        </w:tc>
      </w:tr>
      <w:tr>
        <w:trPr>
          <w:trHeight w:val="8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3 998 843,0
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3 499 626,0
</w:t>
            </w:r>
          </w:p>
        </w:tc>
      </w:tr>
      <w:tr>
        <w:trPr>
          <w:trHeight w:val="5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2 603 504,0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613 946,0</w:t>
            </w:r>
          </w:p>
        </w:tc>
      </w:tr>
      <w:tr>
        <w:trPr>
          <w:trHeight w:val="11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271 921,0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10 255,0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499 217,0
</w:t>
            </w:r>
          </w:p>
        </w:tc>
      </w:tr>
      <w:tr>
        <w:trPr>
          <w:trHeight w:val="16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499 217,0</w:t>
            </w:r>
          </w:p>
        </w:tc>
      </w:tr>
      <w:tr>
        <w:trPr>
          <w:trHeight w:val="5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1 304 381,7
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1 304 381,7
</w:t>
            </w:r>
          </w:p>
        </w:tc>
      </w:tr>
      <w:tr>
        <w:trPr>
          <w:trHeight w:val="5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37 326,5
</w:t>
            </w:r>
          </w:p>
        </w:tc>
      </w:tr>
      <w:tr>
        <w:trPr>
          <w:trHeight w:val="8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36 759,0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567,5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1 239 941,7
</w:t>
            </w:r>
          </w:p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42 482,5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327,4</w:t>
            </w:r>
          </w:p>
        </w:tc>
      </w:tr>
      <w:tr>
        <w:trPr>
          <w:trHeight w:val="9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468 747,0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87 307,0</w:t>
            </w:r>
          </w:p>
        </w:tc>
      </w:tr>
      <w:tr>
        <w:trPr>
          <w:trHeight w:val="27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60 604,2</w:t>
            </w:r>
          </w:p>
        </w:tc>
      </w:tr>
      <w:tr>
        <w:trPr>
          <w:trHeight w:val="27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580 473,6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27 113,5
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26 263,5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6 413 621,7
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2 247 192,0
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2 247 192,0
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2 247 192,0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120 961,0
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120 961,0
</w:t>
            </w:r>
          </w:p>
        </w:tc>
      </w:tr>
      <w:tr>
        <w:trPr>
          <w:trHeight w:val="9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120 961,0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4 045 468,7
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4 045 468,7
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33 429,7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1 692 716,0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208 322,0</w:t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663,3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7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1 760 545,0</w:t>
            </w:r>
          </w:p>
        </w:tc>
      </w:tr>
      <w:tr>
        <w:trPr>
          <w:trHeight w:val="19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94 023,0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250 552,7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1 632 230,6
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61 787,0
</w:t>
            </w:r>
          </w:p>
        </w:tc>
      </w:tr>
      <w:tr>
        <w:trPr>
          <w:trHeight w:val="4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61 787,0
</w:t>
            </w:r>
          </w:p>
        </w:tc>
      </w:tr>
      <w:tr>
        <w:trPr>
          <w:trHeight w:val="8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61 787,0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1 570 443,6
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264 210,0
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264 210,0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63 046,6
</w:t>
            </w:r>
          </w:p>
        </w:tc>
      </w:tr>
      <w:tr>
        <w:trPr>
          <w:trHeight w:val="11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63 046,6</w:t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815 987,0
</w:t>
            </w:r>
          </w:p>
        </w:tc>
      </w:tr>
      <w:tr>
        <w:trPr>
          <w:trHeight w:val="6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567 643,0</w:t>
            </w:r>
          </w:p>
        </w:tc>
      </w:tr>
      <w:tr>
        <w:trPr>
          <w:trHeight w:val="7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177 389,0</w:t>
            </w:r>
          </w:p>
        </w:tc>
      </w:tr>
      <w:tr>
        <w:trPr>
          <w:trHeight w:val="4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70 955,0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427 200,0
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427 200,0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8 018,0
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8 018,0
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8 018,0
</w:t>
            </w:r>
          </w:p>
        </w:tc>
      </w:tr>
      <w:tr>
        <w:trPr>
          <w:trHeight w:val="7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8 018,0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40 768 383,1
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40 768 383,1
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40 768 383,1
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24 730 912,0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31 211,1</w:t>
            </w:r>
          </w:p>
        </w:tc>
      </w:tr>
      <w:tr>
        <w:trPr>
          <w:trHeight w:val="10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13 127 113,0</w:t>
            </w:r>
          </w:p>
        </w:tc>
      </w:tr>
      <w:tr>
        <w:trPr>
          <w:trHeight w:val="7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494 870,0</w:t>
            </w:r>
          </w:p>
        </w:tc>
      </w:tr>
      <w:tr>
        <w:trPr>
          <w:trHeight w:val="8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2 384 277,0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2 028 052,0
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3 105 137,0
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2 877 469,0
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2 877 469,0
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2 877 469,0
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2 877 469,0</w:t>
            </w:r>
          </w:p>
        </w:tc>
      </w:tr>
      <w:tr>
        <w:trPr>
          <w:trHeight w:val="10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127 668,0
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127 668,0
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127 668,0
</w:t>
            </w:r>
          </w:p>
        </w:tc>
      </w:tr>
      <w:tr>
        <w:trPr>
          <w:trHeight w:val="11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127 668,0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100 000,0
</w:t>
            </w:r>
          </w:p>
        </w:tc>
      </w:tr>
      <w:tr>
        <w:trPr>
          <w:trHeight w:val="6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100 000,0
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100 000,0
</w:t>
            </w:r>
          </w:p>
        </w:tc>
      </w:tr>
      <w:tr>
        <w:trPr>
          <w:trHeight w:val="10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1 077 085,0
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1 077 085,0
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1 077 085,0</w:t>
            </w:r>
          </w:p>
        </w:tc>
      </w:tr>
      <w:tr>
        <w:trPr>
          <w:trHeight w:val="6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32 000,0
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32 000,0
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32 000,0
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32 000,0
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32 000,0
</w:t>
            </w:r>
          </w:p>
        </w:tc>
      </w:tr>
      <w:tr>
        <w:trPr>
          <w:trHeight w:val="6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-3 037 317,0
</w:t>
            </w:r>
          </w:p>
        </w:tc>
      </w:tr>
      <w:tr>
        <w:trPr>
          <w:trHeight w:val="6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3 037 317,0
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3 005 137,0
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3 005 137,0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3 005 137,0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892 467,0
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892 467,0
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892 467,0
</w:t>
            </w:r>
          </w:p>
        </w:tc>
      </w:tr>
      <w:tr>
        <w:trPr>
          <w:trHeight w:val="6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892 467,0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924 647,0
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924 647,0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924 647,0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2010 года № 24/298-IV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17/222-IV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бюджетам районов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(городов областного значения) на социальную помощь 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2415"/>
        <w:gridCol w:w="1804"/>
        <w:gridCol w:w="2457"/>
        <w:gridCol w:w="2184"/>
        <w:gridCol w:w="2668"/>
        <w:gridCol w:w="2227"/>
      </w:tblGrid>
      <w:tr>
        <w:trPr>
          <w:trHeight w:val="255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9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 погибших в Афганистане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984 303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529 865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3 210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5 056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13 950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9 328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64 218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11 078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25 139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23 249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43 361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12 397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36 336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7 768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5 197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37 989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30 109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25 823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196 522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144 915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174 011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149 054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48 068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12 579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24 186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3798"/>
        <w:gridCol w:w="2222"/>
        <w:gridCol w:w="2386"/>
        <w:gridCol w:w="3308"/>
        <w:gridCol w:w="1978"/>
      </w:tblGrid>
      <w:tr>
        <w:trPr>
          <w:trHeight w:val="25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9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 награжденным подвесками "Алтын алқа","Күміс алқа"или получившие ранее звание "Мать-героиня" и награжденные орденом "Материнская слава" 1,2 степени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</w:tr>
      <w:tr>
        <w:trPr>
          <w:trHeight w:val="1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984 303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268 112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95 120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68 990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24 543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64 218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27 592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25 139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29 613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43 361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20 120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36 336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17 569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5 475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37 989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24 754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34 977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19 439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30 109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196 522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48 713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174 011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11 523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16 474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48 068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14 959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24 186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2010 года № 24/298-IV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 к решению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17/222-IV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Трансферты из областного бюджета бюджетам районов 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223"/>
        <w:gridCol w:w="2364"/>
        <w:gridCol w:w="2343"/>
        <w:gridCol w:w="2621"/>
        <w:gridCol w:w="2195"/>
      </w:tblGrid>
      <w:tr>
        <w:trPr>
          <w:trHeight w:val="19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1244593,7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33186,0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250552,7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87307,0</w:t>
            </w:r>
          </w:p>
        </w:tc>
      </w:tr>
      <w:tr>
        <w:trPr>
          <w:trHeight w:val="1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50386,0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7265,0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8121,0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Борцовского зала в г.Аягоз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7265,0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7 265,0</w:t>
            </w:r>
          </w:p>
        </w:tc>
      </w:tr>
      <w:tr>
        <w:trPr>
          <w:trHeight w:val="12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водозаборных сооружений, водоводов и контррезервуара системы водоснабжения г.Аягоз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1811,0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1811,0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99286,0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дома культуры с.Черемшанка Глубоковского района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3986,0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 дороги "Михайловка-Нур Тау" км 0-6, 6-7,3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21675,0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21675,0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81033,0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водопроводных сетей г. Зыряновск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15506,0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проекта «Отвод воды из карьера бывшего Зыряновского рудника»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52027,0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31422,0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автодороги "Подъезд к селу Акмарал"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подъезда к базе отдыха "Нур-Булак"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капитального ремонта дома культуры с.Большенарымское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23422,0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49225,0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7725,0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Дома культуры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средней школы им.Ж.Болганбаева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7725,0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7725,0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176161,0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61161,0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здания бывшего ПТШ под среднюю школу №11 г.Семей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12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спортивных мероприятиях коммунального государственного казенного предприятия "Семей"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первоочередных работ для обеспечения бесперебойного теплоснабжения города Семей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428818,0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10461,0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143241,0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спортивных мероприятиях государственного коммунального казенного предприятия "Футбольный клуб "Восток"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ставок с 1 апреля 2010 года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10461,0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10461,0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территории левобережной рекреационной зоны города Усть-Каменогорска в районе "Голубых озер" с размещением малых архитектурных форм и экспозиционных площадок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216616,0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55792,0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40042,0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культурно-досугового Центра для детей в селе Урджар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40042,0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40042,0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здания детского сада в селе Урджар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199334,7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162552,7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8 662,0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моста через реку Уба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162552,7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162552,7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8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насосной станции и резервуаров чистой воды к проекту «Корректировка проекта реконструкции комплекса водозаборных сооружений в п.Первомайский Шемонаихинского района Восточно-Казахстанской области» и на изменение схемы работы подруслового водозабора в пос.Первомайский Шемонаихинского района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28120,0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внутридомовых тепловых сетей в жилых домах города Курчатов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 xml:space="preserve">продолжение таблицы 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4252"/>
        <w:gridCol w:w="2825"/>
        <w:gridCol w:w="2350"/>
        <w:gridCol w:w="2263"/>
        <w:gridCol w:w="2048"/>
      </w:tblGrid>
      <w:tr>
        <w:trPr>
          <w:trHeight w:val="19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1244593,7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83500,0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722640,0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67408,0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50386,0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43121,0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8121,0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Борцовского зала в г.Аягоз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7265,0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водозаборных сооружений, водоводов и контррезервуара системы водоснабжения г.Аягоз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1811,0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1811,0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1811,0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99286,0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3 986,0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дома культуры с.Черемшанка Глубоковского района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3986,0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 дороги "Михайловка-Нур Тау" км 0-6, 6-7,3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21675,0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21675,0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21675,0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21675,0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81 033,0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81033,0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водопроводных сетей г. Зыряновск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15506,0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проекта «Отвод воды из карьера бывшего Зыряновского рудника»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52027,0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52027,0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31422,0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23422,0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автодороги "Подъезд к селу Акмарал"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подъезда к базе отдыха "Нур-Булак"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капитального ремонта дома культуры с.Большенарымское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23422,0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49225,0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Дома культуры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средней школы им.Ж.Болганбаева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7725,0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176161,0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111161,0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61161,0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61161,0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здания бывшего ПТШ под среднюю школу №11 г.Семей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спортивных мероприятиях коммунального государственного казенного предприятия "Семей"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первоочередных работ для обеспечения бесперебойного теплоснабжения города Семей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428818,0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58500,0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359857,0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143 241,0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143 241,0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спортивных мероприятиях государственного коммунального казенного предприятия "Футбольный клуб "Восток"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ставок с 1 апреля 2010 года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10461,0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территории левобережной рекреационной зоны города Усть-Каменогорска в районе "Голубых озер" с размещением малых архитектурных форм и экспозиционных площадок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216616,0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216616,0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55792,0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культурно-досугового Центра для детей в селе Урджар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40042,0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здания детского сада в селе Урджар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199334,7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36782,0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8662,0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моста через реку Уба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162552,7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8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насосной станции и резервуаров чистой воды к проекту «Корректировка проекта реконструкции комплекса водозаборных сооружений в п.Первомайский Шемонаихинского района Восточно-Казахстанской области» и на изменение схемы работы подруслового водозабора в пос.Первомайский Шемонаихинского района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28120,0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внутридомовых тепловых сетей в жилых домах города Курчатов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2010 года № 24/298-IV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 к решению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17/222-IV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Целевые текущие трансферты бюджетам районов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(городов областного значения) </w:t>
      </w:r>
      <w:r>
        <w:br/>
      </w:r>
      <w:r>
        <w:rPr>
          <w:rFonts w:ascii="Times New Roman"/>
          <w:b/>
          <w:i w:val="false"/>
          <w:color w:val="000000"/>
        </w:rPr>
        <w:t>
на содержание вновь вводимых объектов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685"/>
        <w:gridCol w:w="4362"/>
      </w:tblGrid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94 942
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50597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30451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2010 года № 24/298-IV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 к решению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17/222-IV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(городов областного значения) на развитие сети отделений дневного пребывания в медико-социальных учреждениях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271"/>
        <w:gridCol w:w="5656"/>
      </w:tblGrid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61 750
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2010 года № 24/298-IV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 к решению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17/222-IV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(городов областного значения) на увеличение норм питания </w:t>
      </w:r>
      <w:r>
        <w:br/>
      </w:r>
      <w:r>
        <w:rPr>
          <w:rFonts w:ascii="Times New Roman"/>
          <w:b/>
          <w:i w:val="false"/>
          <w:color w:val="000000"/>
        </w:rPr>
        <w:t>
в медико-социальных учреждениях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271"/>
        <w:gridCol w:w="5656"/>
      </w:tblGrid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20 116,0
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12736,3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4504,7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2010 года № 24/298-IV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 к решению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17/222-IV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Целевые текущие трансферты бюджетам районов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(городов областного значения) на выплату единовременной материальной помощи участникам и инвалидам </w:t>
      </w:r>
      <w:r>
        <w:br/>
      </w:r>
      <w:r>
        <w:rPr>
          <w:rFonts w:ascii="Times New Roman"/>
          <w:b/>
          <w:i w:val="false"/>
          <w:color w:val="000000"/>
        </w:rPr>
        <w:t xml:space="preserve">
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</w:t>
      </w:r>
      <w:r>
        <w:br/>
      </w:r>
      <w:r>
        <w:rPr>
          <w:rFonts w:ascii="Times New Roman"/>
          <w:b/>
          <w:i w:val="false"/>
          <w:color w:val="000000"/>
        </w:rPr>
        <w:t xml:space="preserve">
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</w:t>
      </w:r>
      <w:r>
        <w:br/>
      </w:r>
      <w:r>
        <w:rPr>
          <w:rFonts w:ascii="Times New Roman"/>
          <w:b/>
          <w:i w:val="false"/>
          <w:color w:val="000000"/>
        </w:rPr>
        <w:t>
в Великой Отечественной войне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4591"/>
        <w:gridCol w:w="1916"/>
        <w:gridCol w:w="2566"/>
        <w:gridCol w:w="2442"/>
      </w:tblGrid>
      <w:tr>
        <w:trPr>
          <w:trHeight w:val="315" w:hRule="atLeast"/>
        </w:trPr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расходов (тысяч тенге)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выплаты единовременной материальной помощи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питания, проживания и проезда</w:t>
            </w:r>
          </w:p>
        </w:tc>
      </w:tr>
      <w:tr>
        <w:trPr>
          <w:trHeight w:val="3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564 868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558718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6 150
</w:t>
            </w:r>
          </w:p>
        </w:tc>
      </w:tr>
      <w:tr>
        <w:trPr>
          <w:trHeight w:val="1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3713,6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</w:tr>
      <w:tr>
        <w:trPr>
          <w:trHeight w:val="25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2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2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5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8729,1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</w:tr>
      <w:tr>
        <w:trPr>
          <w:trHeight w:val="15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56356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1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12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19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29984,7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329,7</w:t>
            </w:r>
          </w:p>
        </w:tc>
      </w:tr>
      <w:tr>
        <w:trPr>
          <w:trHeight w:val="16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195540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27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16177,6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</w:tr>
      <w:tr>
        <w:trPr>
          <w:trHeight w:val="1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27711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к решению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2010 года № 24/298-IV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17 к решению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(городов областного значения)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реализации мер социальной поддержки </w:t>
      </w:r>
      <w:r>
        <w:br/>
      </w:r>
      <w:r>
        <w:rPr>
          <w:rFonts w:ascii="Times New Roman"/>
          <w:b/>
          <w:i w:val="false"/>
          <w:color w:val="000000"/>
        </w:rPr>
        <w:t>
специалистов социальной сферы сельских населенных пунктов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2913"/>
        <w:gridCol w:w="1894"/>
        <w:gridCol w:w="1456"/>
        <w:gridCol w:w="1456"/>
        <w:gridCol w:w="1165"/>
        <w:gridCol w:w="1166"/>
        <w:gridCol w:w="1166"/>
        <w:gridCol w:w="1166"/>
      </w:tblGrid>
      <w:tr>
        <w:trPr>
          <w:trHeight w:val="255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(тысяч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занятость и социальные программы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для кредита на жилье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29744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18786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5842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989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3 830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</w:tbl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 к решению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2010 года № 24/298-IV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18 к решению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17/222-IV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(городов областного значения) на реализацию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программы развития образования 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 на 2005-2010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4048"/>
        <w:gridCol w:w="1706"/>
        <w:gridCol w:w="3026"/>
        <w:gridCol w:w="3278"/>
      </w:tblGrid>
      <w:tr>
        <w:trPr>
          <w:trHeight w:val="255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2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409 793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204 850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204 943
</w:t>
            </w:r>
          </w:p>
        </w:tc>
      </w:tr>
      <w:tr>
        <w:trPr>
          <w:trHeight w:val="1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16 617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  <w:tr>
        <w:trPr>
          <w:trHeight w:val="1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11 078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16 617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57 816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24 582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33 234</w:t>
            </w:r>
          </w:p>
        </w:tc>
      </w:tr>
      <w:tr>
        <w:trPr>
          <w:trHeight w:val="1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  <w:tr>
        <w:trPr>
          <w:trHeight w:val="1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46 967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38 773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  <w:tr>
        <w:trPr>
          <w:trHeight w:val="1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 к решению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2010 года № 24/298-IV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19 к решению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17/222-IV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Целевые трансферты на развитие бюджетам районов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(городов областного значения) </w:t>
      </w:r>
      <w:r>
        <w:br/>
      </w:r>
      <w:r>
        <w:rPr>
          <w:rFonts w:ascii="Times New Roman"/>
          <w:b/>
          <w:i w:val="false"/>
          <w:color w:val="000000"/>
        </w:rPr>
        <w:t>
на развитие системы водоснабжения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8031"/>
        <w:gridCol w:w="4115"/>
      </w:tblGrid>
      <w:tr>
        <w:trPr>
          <w:trHeight w:val="64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</w:tr>
      <w:tr>
        <w:trPr>
          <w:trHeight w:val="16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1 273 830
</w:t>
            </w:r>
          </w:p>
        </w:tc>
      </w:tr>
      <w:tr>
        <w:trPr>
          <w:trHeight w:val="15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81 200
</w:t>
            </w:r>
          </w:p>
        </w:tc>
      </w:tr>
      <w:tr>
        <w:trPr>
          <w:trHeight w:val="22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поселкового водопровода с водозабором в селе Тарбагатай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81 200</w:t>
            </w:r>
          </w:p>
        </w:tc>
      </w:tr>
      <w:tr>
        <w:trPr>
          <w:trHeight w:val="31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196 963
</w:t>
            </w:r>
          </w:p>
        </w:tc>
      </w:tr>
      <w:tr>
        <w:trPr>
          <w:trHeight w:val="12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водопровода в селе Бегень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102 358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водопровода в селе Бескарагай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6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"Реконструкция сетей водопровода в селе Бескарагай"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  <w:tr>
        <w:trPr>
          <w:trHeight w:val="22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212 397
</w:t>
            </w:r>
          </w:p>
        </w:tc>
      </w:tr>
      <w:tr>
        <w:trPr>
          <w:trHeight w:val="12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села Бель-Агач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93 297</w:t>
            </w:r>
          </w:p>
        </w:tc>
      </w:tr>
      <w:tr>
        <w:trPr>
          <w:trHeight w:val="70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села Петропавловка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119 100</w:t>
            </w:r>
          </w:p>
        </w:tc>
      </w:tr>
      <w:tr>
        <w:trPr>
          <w:trHeight w:val="19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109 210
</w:t>
            </w:r>
          </w:p>
        </w:tc>
      </w:tr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и сооружений на них в селе Ново-Березовка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села Малонарымка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05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"Реконструкция водопроводных сетей и сооружений на них в селе Ново-Березовка"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  <w:tr>
        <w:trPr>
          <w:trHeight w:val="72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"Реконструкция систем водоснабжения села Малонарымка"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144 535
</w:t>
            </w:r>
          </w:p>
        </w:tc>
      </w:tr>
      <w:tr>
        <w:trPr>
          <w:trHeight w:val="16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и водопроводных сооружений села Куйган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144 535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115 522
</w:t>
            </w:r>
          </w:p>
        </w:tc>
      </w:tr>
      <w:tr>
        <w:trPr>
          <w:trHeight w:val="10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села Таврическое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115 522</w:t>
            </w:r>
          </w:p>
        </w:tc>
      </w:tr>
      <w:tr>
        <w:trPr>
          <w:trHeight w:val="15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31 017
</w:t>
            </w:r>
          </w:p>
        </w:tc>
      </w:tr>
      <w:tr>
        <w:trPr>
          <w:trHeight w:val="24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и канализации в селе Урджар (2-я очередь строительства водоснабжения)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31 017</w:t>
            </w:r>
          </w:p>
        </w:tc>
      </w:tr>
      <w:tr>
        <w:trPr>
          <w:trHeight w:val="18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94 605
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в селе Аксуат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76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"Реконструкция водопроводных сетей в селе Аксуат"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  <w:tr>
        <w:trPr>
          <w:trHeight w:val="10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233 776
</w:t>
            </w:r>
          </w:p>
        </w:tc>
      </w:tr>
      <w:tr>
        <w:trPr>
          <w:trHeight w:val="18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села Ново-Явленка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4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сетей водоснабжения поселка Меновное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77 924</w:t>
            </w:r>
          </w:p>
        </w:tc>
      </w:tr>
      <w:tr>
        <w:trPr>
          <w:trHeight w:val="31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водоснабжения в поселке Жыланды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86 642</w:t>
            </w:r>
          </w:p>
        </w:tc>
      </w:tr>
      <w:tr>
        <w:trPr>
          <w:trHeight w:val="66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объекту "Строительство сетей водоснабжения поселка Меновное"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  <w:tr>
        <w:trPr>
          <w:trHeight w:val="70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объекту "Реконструкция сетей водоснабжения села Ново-Явленка""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  <w:tr>
        <w:trPr>
          <w:trHeight w:val="22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54 605
</w:t>
            </w:r>
          </w:p>
        </w:tc>
      </w:tr>
      <w:tr>
        <w:trPr>
          <w:trHeight w:val="12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города Риддер из подземного источника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2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"Водоснабжение города Риддер из подземного источника"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</w:tbl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 к решению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2010 года № 24/298-IV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20 к решению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17/222-IV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бюджетам районов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(городов областного значения) на развитие, обустройство </w:t>
      </w:r>
      <w:r>
        <w:br/>
      </w:r>
      <w:r>
        <w:rPr>
          <w:rFonts w:ascii="Times New Roman"/>
          <w:b/>
          <w:i w:val="false"/>
          <w:color w:val="000000"/>
        </w:rPr>
        <w:t>
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2008 - 2010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4047"/>
        <w:gridCol w:w="2563"/>
        <w:gridCol w:w="5427"/>
      </w:tblGrid>
      <w:tr>
        <w:trPr>
          <w:trHeight w:val="315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расходов (тысяч тенге) 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1 140 000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1 140 000
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23 451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179 314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179 314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937 235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937 235</w:t>
            </w:r>
          </w:p>
        </w:tc>
      </w:tr>
    </w:tbl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 к решению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2010 года № 24/298-IV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21 к решению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17/222-IV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бюджетам районов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(городов областного значения) на строительство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
и (или) приобретение жилья государственного коммунального жилищного фонда в соответствии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 Государственной программой жилищного строительства 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 на 2008 - 2010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6127"/>
        <w:gridCol w:w="5410"/>
      </w:tblGrid>
      <w:tr>
        <w:trPr>
          <w:trHeight w:val="69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
</w:t>
            </w:r>
          </w:p>
        </w:tc>
      </w:tr>
      <w:tr>
        <w:trPr>
          <w:trHeight w:val="16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366 946</w:t>
            </w:r>
          </w:p>
        </w:tc>
      </w:tr>
      <w:tr>
        <w:trPr>
          <w:trHeight w:val="24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134 054</w:t>
            </w:r>
          </w:p>
        </w:tc>
      </w:tr>
      <w:tr>
        <w:trPr>
          <w:trHeight w:val="24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 к решению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2010 года № 24/298- IV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24 к решению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17/222-IV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(городов областного значения)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ремонт и содержание автомобильных дорог 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улиц городов 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057"/>
        <w:gridCol w:w="4510"/>
      </w:tblGrid>
      <w:tr>
        <w:trPr>
          <w:trHeight w:val="6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1 760 545
</w:t>
            </w:r>
          </w:p>
        </w:tc>
      </w:tr>
      <w:tr>
        <w:trPr>
          <w:trHeight w:val="1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100 690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50 558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64 032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91 611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39 220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35 616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74 597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152 809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447 473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128 397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420 744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18 836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88 778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бюджетам районов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(городов областного значения)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строительство и реконструкцию автомобильных дорог 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улиц городов 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057"/>
        <w:gridCol w:w="4510"/>
      </w:tblGrid>
      <w:tr>
        <w:trPr>
          <w:trHeight w:val="6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94 023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94 023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ул.Шугаева от ул. Гагарина до 0 км (741 км автодороги "Омск-Майкапчагай" в г.Семей ВКО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