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eccb" w14:textId="418e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15 июля 2009 года № 2728 "О предоставлении бесплатных путевок для оздоровления в государственное
учреждение "Городской территориальный центр социального обслуживания населения "Ульба"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11 февраля 2010 года N 5631. Зарегистрировано Управлением юстиции города Усть-Каменогорск Департамента юстиции Восточно-Казахстанской области 11 марта 2010 года за N 5-1-135. Утратило силу - постановлением акимата города Усть-Каменогорска от 21 февраля 2013 года N 5619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Усть-Каменогорска от 21.02.2013 N 5619.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2186 «О повышении размеров пенсионных выплат из  Государственного центра по выплате пенсии с 1 января 2010 года»,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июля 2009 года № 2728 «О предоставлении бесплатных путевок для оздоровления в государственное учреждение «Городской территориальный центр социального обслуживания населения «Ульба» (зарегистрировано в Реестре государственной регистрации нормативных правовых актов за номером 5-1-118, опубликовано в газетах «Дидар» 19 августа 2009 года № 135-136, «Рудный Алтай» 20 августа 2009 года № 129-130)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«20» заменить цифрой «25».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