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26ad" w14:textId="bfd2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социальной защите от безработицы целевых групп населения в рамках реализации стратегии региональной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19 апреля 2010 года N 6748. Зарегистрировано Управлением юстиции города Усть-Каменогорск Департамента юстиции Восточно-Казахстанской области 28 апреля 2010 года за N 5-1-139. Утратило силу - постановлением акимата города Усть-Каменогорска от 02 февраля 2012 года N 15085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02.02.2012 N 15085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меры по социальной защите от безработицы целевых групп населения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Участники)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трудоустройства безработной молодежи из числа выпускников технического и профессионального, высшего, послевузовского образования в форме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Трудоустройство осуществлять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на работу Участников, относящихся к целевым группам и зарегистрированных в качестве безработных в государственном учреждении «Отдел занятости и социальных программ города Усть-Каменогорска»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в период подбора Участников подходящей для них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возраст выпускника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работы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Трудоустройство организовывается и проводится в организациях независимо от форм собственности (далее – Работодатели) на основе договора Работодателей с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должен содержать обязанности сторон, виды, объемы работ, размер и условия оплаты труда, срок и источники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труда определяются трудовым договором, заключенным между Работодателями и Участниками,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Иные условия, не указанные в постановлении, будут отражены в трудовом договоре, заключенном между Работодателями и 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труда Участников в форме молодежной практики осуществляется из республиканского бюджета в размере 20 000 (двадцать тысяч) тенге путем перечисления средств на их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Затраты Работодателей на оплату труда Участников, трудоустроенных на социальные рабочие места, частично возмещаются из республиканского бюджета в размере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Оплата труда безработных из целевых групп, принятых на социальные рабочие места, осуществляется ежемесячно из фонда оплаты труда Работодателей в соответствии с условиями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Отбор Работодателей, предлагающих организацию социальных рабочих мест, производится в порядке очередности, по мере поступления официальных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Усть-Каменогорска                        И. Абишев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