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5efa" w14:textId="5a25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15 июля 2009 года № 2728 "О предоставлении бесплатных путевок для оздоровления в государственное учреждение "Городской территориальный центр социального обслуживания населения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22 апреля 2010 года N 6848. Зарегистрировано Управлением юстиции города Усть-Каменогорск Департамента юстиции Восточно-Казахстанской области 25 мая 2010 года за N 5-1-144. Утратило силу - постановлением акимата города Усть-Каменогорска от 21 февраля 2013 года N 5619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21.02.2013 N 5619.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лиц», приравненных к ним»,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июля 2009 года № 2728 «О предоставлении бесплатных путевок для оздоровления в государственное учреждение «Городской территориальный центр социального обслуживания населения «Ульба» (зарегистрировано в Реестре государственной регистрации нормативных правовых актов за номером 5-1-118, опубликовано в газетах «Дидар» 19 августа 2009 года № 135-136,  «Рудный Алтай» 20 августа 2009 года № 129-130)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участники, инвалиды Великой Отечественной войны и труженики тыла без ограничения в размере пенсии в количестве 15 человек в каждый заезд по ходатайству и спискам городского совета ветеранов. В преддверии празднования дня Победы в Великой Отечественной войне 2 заезда (апрель-май) предоставляется только данной категории».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