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ac47" w14:textId="cf7a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декабря 2009 года № 20/2 "О бюджете города Усть-Каменогорска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14 декабря 2010 года N 28/2. Зарегистрировано Управлением юстиции города Усть-Каменогорск Департамента юстиции Восточно-Казахстанской области 20 декабря 2010 года за N 5-1-152. Утратило силу в связи с истечением срока действия - письмо Усть-Каменогорского городского маслихата от 06 января 2011 года № 03-09/2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Усть-Каменогорского городского маслихата от 06.01.2011 № 03-09/2.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2010 года № 25/307-IV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за номером 2539 от 13 декабря 2010 года),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Усть-Каменогорска на 2010-2012 годы» от 30 декабря 2009 года № 20/2 (зарегистрировано в Реестре государственной регистрации нормативных правовых актов за номером 5-1-127, опубликовано 21 и 23 января 2010 года в газете «Дидар», 22 и 25 января 2010 года в газете «Рудный Алтай»)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«17 084 852,7» заменить цифрами «17 084 252,7»;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«8 746 852,7» заменить цифрами «8 746 252,7»;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«19 534 450,4» заменить цифрами «19 533 850,4»;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«I. ДОХОДЫ» цифры «17 084 852,7» заменить цифрами «17 084 252,7»;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«Поступления трансфертов» цифры «8 746 852,7» заменить цифрами «8 746 252,7»;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«Трансферты из вышестоящих органов государственного управления» цифры «8 746 852,7» заменить цифрами «8 746 252,7»;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«Трансферты из областного бюджета» цифры «8 746 852,7» заменить цифрами «8 746 252,7»;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«II.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«II. ЗАТРАТЫ» цифры «19 534 450,4» заменить цифрами «19 533 850,4»;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«Социальная помощь и социальное обеспечение» цифры «962 356,7» заменить цифрами «961 756,7»;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 занятости и социальных программ района (города областного значения)» цифры «954 116,7» заменить цифрами «953 516,7»;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 цифры «195 540» заменить цифрами «194 940»;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«Жилищно-коммунальное хозяйство» цифры «9 957 554,4» заменить цифрами «9 954 772,8»;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 строительства района (города областного значения)» цифры «5 833 520,9» заменить цифрами «5 830 739,3»;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«Развитие, обустройство и (или) приобретение инженерно-коммуникационной инфраструктуры» цифры «2 410 008,1» заменить цифрами «2 407 226,5»;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«Трансферты» цифры «177 087,4» заменить цифрами «179 869»;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 финансов района (города областного значения)» цифры «177 087,4» заменить цифрами «179 869»;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«Возврат неиспользованных (недоиспользованных) целевых трансфертов» цифры «4 579,4» заменить цифрами «7 361».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