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ac728" w14:textId="acac7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города Усть-Каменогорска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24 декабря 2010 года N 9914. Зарегистрировано Управлением юстиции города Усть-Каменогорск Департамента юстиции Восточно-Казахстанской области 25 января 2011 года за N 5-1-157. Прекращено действие по истечении срока, на который постановление было принято (письмо акимата города Усть-Каменогорска ВКО от 04 января 2012 года № Ин-5/2)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постановление было принято (письмо акимата города Усть-Каменогорска ВКО от 04.01.2012 № Ин-5/2).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>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целевые группы населения по городу Усть-Каменогорску на 2011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школ, организаций технического и профессионального,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студенты и учащиеся школ во время летних каникул;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лица, высвобожденные в связи с ликвидацией работодателя – юридического лица либо прекращением деятельности работодателя –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лица, занятые в режиме неполного рабочего времени, в связи с изменением в организации производства, в том числе при реорганизации и (или) сокращения объема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лица, находящиеся в отпусках без сохранения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лица, не работающие длительное время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женщины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мужчины старше 55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города Усть-Каменогорска»: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обеспечению временной занятости лиц, отнесенных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содействие в трудоустройстве лиц, отнесенных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Нургазиева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Усть-Каменогорска              И. Абишев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