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eb1" w14:textId="9247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образования мер социальной поддержки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2010 года N 25/6-IV. Зарегистрировано управлением юстиции города Риддера Департамента юстиции Восточно-Казахстанской области 21 мая 2010 года за N 5-4-130. Утратило силу в связи с истечением срока действия - письмо Риддерского городского маслихата от 05 января 2011 года № 02/04-10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Риддерского городского маслихата от 05.01.2011 № 02/04-10.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66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Специалистам образования, прибывшим для работы и проживания в сельские населенные пункты города Риддера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-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 О. Солонников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