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d36c" w14:textId="5c4d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06 мая 2010 года N 115. Зарегистрировано Управлением юстиции города Риддера Департамента юстиции Восточно-Казахстанской области 17 июня 2010 года за N 5-4-134. Утратило силу постановлением акимата города Риддера от 24 декабря 2010 года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Риддера от 24.12.2010 № 555 (вступает в силу с 01.01.2011).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граждане, имеющие на содержании лиц, которые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технического и профессионального, высшего образования в возрасте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лица, находящиеся в отпусках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граждане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Риддера»: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Кагарманова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 Д.Ю. Кавригин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