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ee87" w14:textId="47be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2009 года № 21/2-IV "О бюджете города Риддера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Риддерского городского маслихата Восточно - Казахстанской области от 28 июля 2010 года N 27/2-IV. Зарегистрировано управлением юстиции города Риддера Департамента юстиции Восточно-Казахстанской области 11 августа 2010 года за N 5-4-138. Утратило силу в связи с истечением срока действия - письмо Риддерского городского маслихата от 05 января 2011 года № 02/04-10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Риддерского городского маслихата от 05.01.2011 № 02/04-10.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20 июля 2010 года № 22/276-IV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годы»» (зарегистрировано в Реестре государственной регистрации нормативных правовых актов за № 2534),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«О бюджете города Риддера на 2010-2012 годы» от 25 декабря 2009 года № 21/2-IV (зарегистрировано в Реестре государственной регистрации нормативных правовых актов за № 5-4-123 от 06 января 2010 года, опубликовано в газете «Лениногорская правда» от 15 января 2010 года № 3, от 22 января 2010 года № 4, от 29 января 2010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- 2152260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- 1628368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- 503942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- 2231161,5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-80682,5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80682,5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«30672 тысяч тенге» заменить на цифру «30467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«26457 тысяч тенге» заменить на цифру «26183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«2321 тысяч тенге» заменить на цифру «2400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«540 тысяч тенге» заменить на цифру «530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«87723 тысяч тенге» заменить на цифру «86401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цифру «36747 тысяч тенге» заменить на цифру «35425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цифру «30977 тысяч тенге» заменить на цифру «29655 тысяч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7-4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«224712 тысяч тенге» заменить на цифру «224284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«13462 тысяч тенге» заменить на цифру «13034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7-5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«9600 тысяч тенге» заменить на цифру «7200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«29202 тысяч тенге» заменить на цифру «25880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А. Анчугин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27/2-IV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№21/2-IV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Риддера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31"/>
        <w:gridCol w:w="652"/>
        <w:gridCol w:w="674"/>
        <w:gridCol w:w="9556"/>
        <w:gridCol w:w="163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2152260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1628368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650681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503942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503942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53"/>
        <w:gridCol w:w="781"/>
        <w:gridCol w:w="738"/>
        <w:gridCol w:w="823"/>
        <w:gridCol w:w="8154"/>
        <w:gridCol w:w="1997"/>
      </w:tblGrid>
      <w:tr>
        <w:trPr>
          <w:trHeight w:val="6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2231161,5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112256,7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49260,7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45941,7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1212127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206092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927118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867964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69275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210081,1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183426,1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182539,1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42377,1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54432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18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г.г." или медалью "За победу над Японией", проработавшим (прослужившим) не менее шести месяцев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173595,3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38970,3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10721,3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35504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264018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180776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-80682,5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80682,5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городского маслихата             А. Ермаков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27/2-IV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из областного бюджета на социальную помощь отдельным категориям нуждающихся граждан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487"/>
        <w:gridCol w:w="735"/>
        <w:gridCol w:w="802"/>
        <w:gridCol w:w="487"/>
        <w:gridCol w:w="3572"/>
        <w:gridCol w:w="1433"/>
        <w:gridCol w:w="2011"/>
        <w:gridCol w:w="1096"/>
        <w:gridCol w:w="1186"/>
        <w:gridCol w:w="1299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 и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5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3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7"/>
        <w:gridCol w:w="824"/>
        <w:gridCol w:w="890"/>
        <w:gridCol w:w="627"/>
        <w:gridCol w:w="4176"/>
        <w:gridCol w:w="1197"/>
        <w:gridCol w:w="1228"/>
        <w:gridCol w:w="2053"/>
        <w:gridCol w:w="1505"/>
      </w:tblGrid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получившим ранее звание "Мать-героиня" и награжденным орденом "Материнская слава" 1,2 степени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детей совместно проживающих несовершеннолетних детей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0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3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городского маслихата             А. Ермаков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27/2-IV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98"/>
        <w:gridCol w:w="734"/>
        <w:gridCol w:w="5539"/>
        <w:gridCol w:w="1485"/>
        <w:gridCol w:w="1844"/>
        <w:gridCol w:w="2205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 п/округ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109583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(аульной) местности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63195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городского маслихата             А. Ермаков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27/2-IV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развития города Риддера на 2010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13"/>
        <w:gridCol w:w="897"/>
        <w:gridCol w:w="9797"/>
        <w:gridCol w:w="1529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8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городского маслихата             А. Ермаков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27/2-IV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14"/>
        <w:gridCol w:w="765"/>
        <w:gridCol w:w="722"/>
        <w:gridCol w:w="3452"/>
        <w:gridCol w:w="1194"/>
        <w:gridCol w:w="2138"/>
        <w:gridCol w:w="1216"/>
        <w:gridCol w:w="854"/>
        <w:gridCol w:w="1001"/>
        <w:gridCol w:w="115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проезда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единовременной материальной помощи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  городе, города районного значения, поселка, аула (села), аульного (сельского) округа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г.г." или медалью "За победу над Японией", проработавшим (прослужившим) не менее шести месяцев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</w:p>
        </w:tc>
      </w:tr>
      <w:tr>
        <w:trPr>
          <w:trHeight w:val="17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2"/>
        <w:gridCol w:w="763"/>
        <w:gridCol w:w="784"/>
        <w:gridCol w:w="3321"/>
        <w:gridCol w:w="1405"/>
        <w:gridCol w:w="1877"/>
        <w:gridCol w:w="1405"/>
        <w:gridCol w:w="1513"/>
        <w:gridCol w:w="1407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1941-1945г.г." или медалью "За победу над Японией", проработавшим (прослужившим) не менее шести месяцев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городского маслихата             А. Ермаков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27/2-IV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бюджета, предусмотренных в рамках реализации стратегии</w:t>
      </w:r>
      <w:r>
        <w:br/>
      </w:r>
      <w:r>
        <w:rPr>
          <w:rFonts w:ascii="Times New Roman"/>
          <w:b/>
          <w:i w:val="false"/>
          <w:color w:val="000000"/>
        </w:rPr>
        <w:t>
региональной занятости и переподготовки кадров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74"/>
        <w:gridCol w:w="806"/>
        <w:gridCol w:w="784"/>
        <w:gridCol w:w="4304"/>
        <w:gridCol w:w="1554"/>
        <w:gridCol w:w="1708"/>
        <w:gridCol w:w="1466"/>
        <w:gridCol w:w="168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 и улиц городов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47"/>
        <w:gridCol w:w="948"/>
        <w:gridCol w:w="792"/>
        <w:gridCol w:w="3837"/>
        <w:gridCol w:w="1481"/>
        <w:gridCol w:w="1504"/>
        <w:gridCol w:w="1237"/>
        <w:gridCol w:w="1348"/>
        <w:gridCol w:w="1172"/>
      </w:tblGrid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школ и других социальных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внутрипоселковых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16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 ональной занятости и переподготовки кадров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городского маслихата             А. Ермаков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27/2-IV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на расширение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социальных рабочих мест и молодежной практики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8"/>
        <w:gridCol w:w="717"/>
        <w:gridCol w:w="738"/>
        <w:gridCol w:w="8986"/>
        <w:gridCol w:w="186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