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ab91e" w14:textId="2fab9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от 10 ноября 2009 года N 1 "О переименовании улиц"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Бородулихинского сельского округа Бородулихинского района Восточно-Казахстанской области от 21 января 2010 года N 1. Зарегистрировано Управлением юстиции Бородулихинского района Департамента юстиции Восточно-Казахстанской области 5 февраля 2010 года за N 5-8-104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«О местном государственном управлении и самоуправлении в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аким Бородулихинского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10 ноября 2009 года № 1 «О переименовании улиц» (зарегистрировано в Реестре государственной регистрации нормативных правовых актов 25 ноября 2009 года № 5-8-97, опубликовано 11 декабря 2009 года в районной газете «Пульс района» № 56 (6318))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«улицу Коммунистическая - на улицу имени Героя Советского Союза Федора Середина» изложить в следующей редакции: «улицу Коммунистическая – на улицу Ф. Середина».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10 календарных дней после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                                   К. Бичуинов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