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4dc7" w14:textId="f494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мужского пола, которым в год приписки исполняется семнадцать лет к призывному участку отдела по делам обороны Бородулихинского района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Бородулихинского района Восточно-Казахстанской области от 2 марта 2010 года N 31. Зарегистрировано Управлением юстиции Бородулихинского района Департамента юстиции Восточно-Казахстанской области 15 марта 2010 года за N 5-8-106. Утратило силу решением акима Бородулихинского района Восточно-Казахстанской области от 23 апреля 2010 года N 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Примечание. Утратило силу решением акима Бородулихинского района Восточно-Казахстанской области от 23.04.2010 N 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№ 148 «О местном государственном управлении и самоуправлении в Республике Казахстан», аким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провести в январе – марте 2010 года приписку граждан мужского пола, которым в год приписки исполняется семнадцать лет к призывному участку отдела по делам обороны Бородулихинского района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график проведения приписки граждан мужского пола, которым в год приписки исполняется семнадцать лет к призывному участку отдела по делам обороны Бородулихинского района в 2010 году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директору КГКП «Медицинское объединение Бородулихинского района» Управления Здравоохранения Восточно-Казахстанского областного акимата (Эфендиев У. М.,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укомплектовать состав медицинской комиссии квалифицированными врачами-специалистами, средним медицинским персоналом, необходимым оборудованием, инструментарием и медикаментами;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выделение в медицинских учреждениях района необходимое количество коек для стационарного обследования и лечения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окончании приписки назначить врачей-специалистов для лечения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определить лечебные учреждения, на базе которых будет проводиться медицинское освидетельствование и лечение граждан, которые подлежат приписке в 2010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 и поселкового округов, руководителям организаций образования района, обеспечить оповещение о дате и своевременное прибытие юношей на приписную комиссию в сопровождении специалистов военно-учетных столов и военных руководителей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начальнику ГУ «Отдел внутренних дел Бородулихинского района Департамента внутренних дел Восточно-Казахстанской области» (Ибраеву Д. Б., по согласованию) на период работы медицинской комиссии обеспечить поддержание общественного порядка на призывном пункте, по уведомлениям начальника отдела по делам обороны содействовать в розыске и доставке граждан, уклоняющихся от приписки, к призывному участку, в отдел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начальнику отдела по делам обороны Бородулихинского района (Сатыбалдиеву С. Д., по согласованию), начальнику отдела образования Бородулихинского района (Кукшебаевой Н. К.) в период приписки провести отбор кандидатов в военно-учебные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И. О. начальника финансово-хозяйственного отдела (Кусмановой Т. К.) обеспечить финансирование работы приписной, медицинской комиссии, оплату труда технических работников и обслуживающего персонала на основании представленных заявок отдела по делам обороны для заключения договоров в пределах выделенных ассигнований, определенных бюджетом района на 2010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заместителя акима Бородулихинского района Атаеву Р.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по истечении десяти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      Т.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Бородулихинского района                          С. Сатыбалдиев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Бородулихинского района                              Д. Ибраев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Директору КГКП «МО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Бородулихинского района»                           У. Эфендиев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Бородулихинского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31 от 31 марта 2010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проведении приписки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мужского пола, которым в год приписки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исполняется семнадцать лет к призывному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участку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района в 2010 году»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ГРАФИК</w:t>
      </w:r>
      <w:r>
        <w:br/>
      </w:r>
      <w:r>
        <w:rPr>
          <w:rFonts w:ascii="Times New Roman"/>
          <w:b/>
          <w:i w:val="false"/>
          <w:color w:val="000000"/>
        </w:rPr>
        <w:t>
      сдачи анализов по приписки граждан мужского пола, которым</w:t>
      </w:r>
      <w:r>
        <w:br/>
      </w:r>
      <w:r>
        <w:rPr>
          <w:rFonts w:ascii="Times New Roman"/>
          <w:b/>
          <w:i w:val="false"/>
          <w:color w:val="000000"/>
        </w:rPr>
        <w:t>
      исполняется семнадцать лет к призывному участку отдела по</w:t>
      </w:r>
      <w:r>
        <w:br/>
      </w:r>
      <w:r>
        <w:rPr>
          <w:rFonts w:ascii="Times New Roman"/>
          <w:b/>
          <w:i w:val="false"/>
          <w:color w:val="000000"/>
        </w:rPr>
        <w:t>
      делам обороны Бородулихинского района в 2010 году.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653"/>
        <w:gridCol w:w="1053"/>
        <w:gridCol w:w="1473"/>
        <w:gridCol w:w="1313"/>
        <w:gridCol w:w="1333"/>
        <w:gridCol w:w="1313"/>
        <w:gridCol w:w="1353"/>
      </w:tblGrid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сель/пос. округов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дням явки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2010г.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2010г.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2010г.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2010г.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2010г.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Бакинский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Новодворовский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Переменовский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Подборный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Бель-Агачский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Жезкентский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Ново–Покровский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Зубаирский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Уба–Форпостовский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Ново–Шульбинский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Красно–Ярский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Жерновский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                     С. Н. Лазурин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Бородулихинского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31 от 2 марта 2010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проведении приписки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мужского пола, которым в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приписки исполняется семнадцать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лет к призывному участку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делам обороны Бородулихинского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в 2010 году»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Расчет</w:t>
      </w:r>
      <w:r>
        <w:br/>
      </w:r>
      <w:r>
        <w:rPr>
          <w:rFonts w:ascii="Times New Roman"/>
          <w:b/>
          <w:i w:val="false"/>
          <w:color w:val="000000"/>
        </w:rPr>
        <w:t>
      Количества технических работников, необходимых для</w:t>
      </w:r>
      <w:r>
        <w:br/>
      </w:r>
      <w:r>
        <w:rPr>
          <w:rFonts w:ascii="Times New Roman"/>
          <w:b/>
          <w:i w:val="false"/>
          <w:color w:val="000000"/>
        </w:rPr>
        <w:t>
      организации и проведения приписки граждан мужского пола,</w:t>
      </w:r>
      <w:r>
        <w:br/>
      </w:r>
      <w:r>
        <w:rPr>
          <w:rFonts w:ascii="Times New Roman"/>
          <w:b/>
          <w:i w:val="false"/>
          <w:color w:val="000000"/>
        </w:rPr>
        <w:t>
      которым в год приписки исполняется семнадцать лет к</w:t>
      </w:r>
      <w:r>
        <w:br/>
      </w:r>
      <w:r>
        <w:rPr>
          <w:rFonts w:ascii="Times New Roman"/>
          <w:b/>
          <w:i w:val="false"/>
          <w:color w:val="000000"/>
        </w:rPr>
        <w:t>
      призывному участку отдела по делам обороны</w:t>
      </w:r>
      <w:r>
        <w:br/>
      </w:r>
      <w:r>
        <w:rPr>
          <w:rFonts w:ascii="Times New Roman"/>
          <w:b/>
          <w:i w:val="false"/>
          <w:color w:val="000000"/>
        </w:rPr>
        <w:t>
      Бородулихинского района в 2010 году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Оформление личных дел призывников - 3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Беседа с призывником, уточнение личного дела, оформление личного дела – 30 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день принимается – 50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технических работников при 8 часовом рабочем дне.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Всего 50 х 30 мин: 60 мин = 25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часов: 8 часов = 3 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                       С. Н. Лазурин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ГРАФИК</w:t>
      </w:r>
      <w:r>
        <w:br/>
      </w:r>
      <w:r>
        <w:rPr>
          <w:rFonts w:ascii="Times New Roman"/>
          <w:b/>
          <w:i w:val="false"/>
          <w:color w:val="000000"/>
        </w:rPr>
        <w:t>
      работы комиссии по приписке граждан мужского пола,</w:t>
      </w:r>
      <w:r>
        <w:br/>
      </w:r>
      <w:r>
        <w:rPr>
          <w:rFonts w:ascii="Times New Roman"/>
          <w:b/>
          <w:i w:val="false"/>
          <w:color w:val="000000"/>
        </w:rPr>
        <w:t>
      которым исполняется семнадцать лет к призывному участку</w:t>
      </w:r>
      <w:r>
        <w:br/>
      </w:r>
      <w:r>
        <w:rPr>
          <w:rFonts w:ascii="Times New Roman"/>
          <w:b/>
          <w:i w:val="false"/>
          <w:color w:val="000000"/>
        </w:rPr>
        <w:t>
      отдела по делам обороны Бородулихинского района в 2010 году.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3617"/>
        <w:gridCol w:w="1124"/>
        <w:gridCol w:w="1402"/>
        <w:gridCol w:w="1339"/>
        <w:gridCol w:w="1297"/>
        <w:gridCol w:w="1403"/>
        <w:gridCol w:w="1404"/>
      </w:tblGrid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сель/пос. округов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дням явки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2010г.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2010г.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2010г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2010г.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2010г.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Бакинский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Новодворовский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Переменовский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Подборный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Бель-Агачский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Жезкентский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Ново–Покровский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Петропавловский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Зубаирский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Уба–Форпостовский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Ново–Шульбинский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Красно–Ярский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Жерновский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                      С. Н. Лазурин</w:t>
      </w:r>
    </w:p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Расчет денежных средств, необходимых для организации</w:t>
      </w:r>
      <w:r>
        <w:br/>
      </w:r>
      <w:r>
        <w:rPr>
          <w:rFonts w:ascii="Times New Roman"/>
          <w:b/>
          <w:i w:val="false"/>
          <w:color w:val="000000"/>
        </w:rPr>
        <w:t>
      и проведения приписки граждан мужского пола, которым</w:t>
      </w:r>
      <w:r>
        <w:br/>
      </w:r>
      <w:r>
        <w:rPr>
          <w:rFonts w:ascii="Times New Roman"/>
          <w:b/>
          <w:i w:val="false"/>
          <w:color w:val="000000"/>
        </w:rPr>
        <w:t>
      в год приписки исполняется семнадцать лет к призывному</w:t>
      </w:r>
      <w:r>
        <w:br/>
      </w:r>
      <w:r>
        <w:rPr>
          <w:rFonts w:ascii="Times New Roman"/>
          <w:b/>
          <w:i w:val="false"/>
          <w:color w:val="000000"/>
        </w:rPr>
        <w:t>
      участку отдела по делам обороны Бородулихинского района</w:t>
      </w:r>
      <w:r>
        <w:br/>
      </w:r>
      <w:r>
        <w:rPr>
          <w:rFonts w:ascii="Times New Roman"/>
          <w:b/>
          <w:i w:val="false"/>
          <w:color w:val="000000"/>
        </w:rPr>
        <w:t>
      в 2010 году с января по апрель месяц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 специфике 139 – приобретение прочих товаров – 170 860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I. Приобретение канц.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Ручки шариковые 25 шт. х 45 тенге = 1125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Набор цветных ручек 2 х 70 тенге = 140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карандаш простой 10 х 20 = 200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Скобы на степлер (большие) 3 пачки х 25 тенге = 75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Скобы на степлер (маленькие) 3 пачки х 25 тенге = 75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Клей канцелярский жидкий 10 шт. х 30 тенге = 300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Клей ПВА 5 шт. х 80 тенге = 400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Корректор 5 шт. х 80 тенге = 400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Бумага ксероксная 15 пачек х 600 тенге = 9000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Бумага для факса 10 шт. х 250 тенге = 2500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Календарь перекидной 3 шт. х 180 тенге = 540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Бумага для заметок (в боксах) 5 шт. х 180 тенге = 900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Всего на сумму: 15655 тенге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II. Приобретение прочих товаров для оборудования призывного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Махровое полотенца 5 шт. x 400 тенге = 2000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Простыня белая медицинская 10 шт. х 500 тенге = 5000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Пылесос 1 х 9000 тенге = 9000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Всего на сумму: 16000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ІІІ. Приобретение бланочной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Личное дело призывника 350 шт. х 35 тенге = 12250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Приписное удостоверение 350 шт. х 150 тенге = 52500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Учетная карта призывника 350 шт. х 60 тенге = 21000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Карта медицинского освидетельствования 20 шт. х 15 тенге = 300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Лист изучения призывника 20 шт. х 15 тенге = 300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Акт семейного положения 50 шт. х 15 тенге = 750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Всего на сумму: 87100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IV. Заправка картриджей – 5500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V. Приобретение бензина АИ – 80, 717 литров х 65 тенге = 46 605 тенге, согласно поданных заявок Акимов сельских округов: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Андреевский с/о – 40 литров.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Зубаирский с/о – 40 литров.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Новодворовский с/о – 20 литров.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Бельагачский с/о – 44 литров.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Красноярский с/о – 59 литров.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Дмитриевский с/о – 20 литров.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Жерновский с/о – 85 литров.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Петропавловский с/о – 57 литров.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Бакинский с/о – 30 литров.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Таврический с/о – 22 литров.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Новошульбинский с/о – 60 литров.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Новопокровский с/о – 45 литров.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Степной с/о – 10 литров.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Переменовский с/о – 50 литров.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Уба-Форпостовский с/о – 95 литров.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Подборный с/о – 40 литров.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 специфике 142 – оплата услуг связи – 138000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Отправка секретной почты - 40000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Отправка простой почты - 40000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Оплата за услуги связи 3 месяца х 19500 = 58000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 специфике 143 – Оплата транспортных услуг – 200 000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Доставка призывников на ОСП г. Усть-Каменогорск для прохождения мед. комиссии по негодникам: 70 человек – 6 рейсов по 20000 тенге за рейс = 120000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Проведение мед. комиссии по району – 2 рейса по 5000 тенге за 1 рейс = 10000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Проверка школ по району – 10 рейсов по 5000 тенге за 1 рейс = 50000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Доставка на предварительную мед. комиссию призывников годных к в/с 1 рейс – 20000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Всего на сумму: 200000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 специфике 149 – Прочие работы и услуги - 750166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Заработная плата тех. работника: 202806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з/платы на одного тех. работника: 22534 тенге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Начислено з/платы – 20633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Соц. налог – 987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Соц. отчисления – 823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Фин. услуги – 91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приписку привлекаются 3 тех.работника на 3 месяца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человека х 22534 тенге х 3 месяца = 202806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З/плата врачам призывной комиссии – 206610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приписку вызывается 250 человек. Осмотр призывников врачами по 50 человек в день. 250 чел.: 50 чел. = 5 дней (на проведение мед. комиссии) по 8 часов = 40 часов. Всего планируется 20 часов на прием призывников вернувшихся с дополнительного обследования. Всего на проведение медицинской комиссии планируется 60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Стоимость услуг врачей за 60 часов работы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413"/>
        <w:gridCol w:w="2293"/>
        <w:gridCol w:w="2053"/>
        <w:gridCol w:w="21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к оплате (тенге)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терапевт подростковый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Врач-хирург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Врач-невропатолог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Врач-офтальмолог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Врач-дерматолог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Врач-отоларинголог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Врач-стоматолог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Врач-психиатр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Врач-рентгенолог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Лаборант-рентген кабинета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м/с отоларинголог. профиля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м/с хирургического профиля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Фельдшер-лаборант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м/с наркологического кабинета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м/с неврологического профиля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206610
</w:t>
            </w:r>
          </w:p>
        </w:tc>
      </w:tr>
    </w:tbl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Стоимость основных анализов на одного призывника 687 тенге х 250 человек = 171750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оборудование призывного участка – 169000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Изготовление шкафа для врачей – 3 шт х 25000 тенге = 75000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Изготовление кушетки – 3 шт х 8000 тенге = 24000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Изготовление и установка железной двери – 70000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 специфике 151 – командировочные расходы: 14 дней х 2826 тенге = 39564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Специфика верна:                              И. Скоробогатова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Согласовано:                                    С. Сатыбалдиев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                      С. Н. Лазурин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