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dfe3" w14:textId="d05d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приписки граждан мужского пола, которым в год приписки исполняется семнадцать лет, к призывному участку ГУ "Отдел по делам обороны Глубоковского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Глубоковского района Восточно-Казахстанской области от 28 декабря 2010 года № 14. Зарегистрировано управлением юстиции Глубоковского района Департамента юстиции Восточно-Казахстанской области 30 января 2011 года за N 5-9-144. Утратило силу в связи с истечением срока действия (письмо аппарата акима Глубоковского района от 12 мая 2011 года № 1730-02-10)</w:t>
      </w:r>
    </w:p>
    <w:p>
      <w:pPr>
        <w:spacing w:after="0"/>
        <w:ind w:left="0"/>
        <w:jc w:val="both"/>
      </w:pPr>
      <w:bookmarkStart w:name="z6" w:id="0"/>
      <w:r>
        <w:rPr>
          <w:rFonts w:ascii="Times New Roman"/>
          <w:b w:val="false"/>
          <w:i w:val="false"/>
          <w:color w:val="ff0000"/>
          <w:sz w:val="28"/>
        </w:rPr>
        <w:t>
      Сноска. Утратило силу в связи с истечением срока действия (письмо аппарата акима Глубоковского района от 12.05.2011 № 1730-02-10).</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от 8 июля 2005 года № 74 «О воинской обязанности и воинской службе», руководствуясь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мая 2006 года № 371 "Об утверждении Правил о порядке ведения воинского учета военнообязанных и призывников в Республике Казахстан» аким Глубоковского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 январе-марте 2011 года провести приписку граждан мужского пола, которым в год приписки исполняется семнадцать лет, к призывному участку ГУ «Отдел по делам обороны Глубоковского района».</w:t>
      </w:r>
      <w:r>
        <w:br/>
      </w:r>
      <w:r>
        <w:rPr>
          <w:rFonts w:ascii="Times New Roman"/>
          <w:b w:val="false"/>
          <w:i w:val="false"/>
          <w:color w:val="000000"/>
          <w:sz w:val="28"/>
        </w:rPr>
        <w:t>
</w:t>
      </w:r>
      <w:r>
        <w:rPr>
          <w:rFonts w:ascii="Times New Roman"/>
          <w:b w:val="false"/>
          <w:i w:val="false"/>
          <w:color w:val="000000"/>
          <w:sz w:val="28"/>
        </w:rPr>
        <w:t xml:space="preserve">
      2. Рекомендовать начальнику ГУ «Отдел по делам обороны Глубоковского района» Чункунову А.Т. (по согласованию), совместно с начальниками ГУ «Глубоковский отдел образования» Асамбаевым М.Ж. и ГУ «Отдел физической культуры и спорта Глубоковского района» Павловым А.И. провести отбор кандидатов в военно-учебные заведения, предварительную проверку уровня знаний по предметам, выносимым на вступительные экзамены, физической подготовленности кандидатов. </w:t>
      </w:r>
      <w:r>
        <w:br/>
      </w:r>
      <w:r>
        <w:rPr>
          <w:rFonts w:ascii="Times New Roman"/>
          <w:b w:val="false"/>
          <w:i w:val="false"/>
          <w:color w:val="000000"/>
          <w:sz w:val="28"/>
        </w:rPr>
        <w:t>
</w:t>
      </w:r>
      <w:r>
        <w:rPr>
          <w:rFonts w:ascii="Times New Roman"/>
          <w:b w:val="false"/>
          <w:i w:val="false"/>
          <w:color w:val="000000"/>
          <w:sz w:val="28"/>
        </w:rPr>
        <w:t xml:space="preserve">
      3.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проведения комиссии по приписке граждан мужского пола, которым в год приписки исполняется семнадцать лет, к призывному участку ГУ «Отдел по делам обороны Глубоковского района» в 2011 году.</w:t>
      </w:r>
      <w:r>
        <w:br/>
      </w:r>
      <w:r>
        <w:rPr>
          <w:rFonts w:ascii="Times New Roman"/>
          <w:b w:val="false"/>
          <w:i w:val="false"/>
          <w:color w:val="000000"/>
          <w:sz w:val="28"/>
        </w:rPr>
        <w:t>
      4</w:t>
      </w:r>
      <w:r>
        <w:rPr>
          <w:rFonts w:ascii="Times New Roman"/>
          <w:b/>
          <w:i w:val="false"/>
          <w:color w:val="000000"/>
          <w:sz w:val="28"/>
        </w:rPr>
        <w:t xml:space="preserve">. </w:t>
      </w:r>
      <w:r>
        <w:rPr>
          <w:rFonts w:ascii="Times New Roman"/>
          <w:b w:val="false"/>
          <w:i w:val="false"/>
          <w:color w:val="000000"/>
          <w:sz w:val="28"/>
        </w:rPr>
        <w:t xml:space="preserve">Акимам сельских округов и поселков обеспечить организованную и своевременную явку граждан мужского пола, которым в год приписки исполняется семнадцать лет, к призывному участку ГУ «Отдел по делам обороны Глубоковского района» согласно утвержденного графика. </w:t>
      </w:r>
      <w:r>
        <w:br/>
      </w:r>
      <w:r>
        <w:rPr>
          <w:rFonts w:ascii="Times New Roman"/>
          <w:b w:val="false"/>
          <w:i w:val="false"/>
          <w:color w:val="000000"/>
          <w:sz w:val="28"/>
        </w:rPr>
        <w:t>
      5</w:t>
      </w:r>
      <w:r>
        <w:rPr>
          <w:rFonts w:ascii="Times New Roman"/>
          <w:b/>
          <w:i w:val="false"/>
          <w:color w:val="000000"/>
          <w:sz w:val="28"/>
        </w:rPr>
        <w:t xml:space="preserve">. </w:t>
      </w:r>
      <w:r>
        <w:rPr>
          <w:rFonts w:ascii="Times New Roman"/>
          <w:b w:val="false"/>
          <w:i w:val="false"/>
          <w:color w:val="000000"/>
          <w:sz w:val="28"/>
        </w:rPr>
        <w:t>Рекомендовать руководителям предприятий, учреждений, организаций, независимо от форм собственности, главам крестьянских хозяйств оказывать помощь акимам сельских округов и поселков в своевременной доставке лиц приписного возраста на призывной пункт ГУ «Отдел по делам обороны Глубоковского района» для прохождения приписки.</w:t>
      </w:r>
      <w:r>
        <w:br/>
      </w:r>
      <w:r>
        <w:rPr>
          <w:rFonts w:ascii="Times New Roman"/>
          <w:b w:val="false"/>
          <w:i w:val="false"/>
          <w:color w:val="000000"/>
          <w:sz w:val="28"/>
        </w:rPr>
        <w:t>
      6. Рекомендовать начальнику ГУ «Отдел внутренних дел Глубоковского района» Синиязову К.Т. (по согласованию):</w:t>
      </w:r>
      <w:r>
        <w:br/>
      </w:r>
      <w:r>
        <w:rPr>
          <w:rFonts w:ascii="Times New Roman"/>
          <w:b w:val="false"/>
          <w:i w:val="false"/>
          <w:color w:val="000000"/>
          <w:sz w:val="28"/>
        </w:rPr>
        <w:t>
      1) оказать содействие ГУ «Отдел по делам обороны Глубоковского района» и акимам сельских округов и поселков в розыске и доставке на призывной пункт лиц, уклоняющихся от приписки, а также выделить одного сотрудника для поддержания порядка на призывном пункте во время приписки;</w:t>
      </w:r>
      <w:r>
        <w:br/>
      </w:r>
      <w:r>
        <w:rPr>
          <w:rFonts w:ascii="Times New Roman"/>
          <w:b w:val="false"/>
          <w:i w:val="false"/>
          <w:color w:val="000000"/>
          <w:sz w:val="28"/>
        </w:rPr>
        <w:t>
      2) обеспечить сопровождение граждан мужского пола, которым в год приписки исполняется семнадцать лет, к призывному участку ГУ «Отдел по делам обороны Глубоковского района», участковыми инспекторами полиции согласно утвержденного графика.</w:t>
      </w:r>
      <w:r>
        <w:br/>
      </w:r>
      <w:r>
        <w:rPr>
          <w:rFonts w:ascii="Times New Roman"/>
          <w:b w:val="false"/>
          <w:i w:val="false"/>
          <w:color w:val="000000"/>
          <w:sz w:val="28"/>
        </w:rPr>
        <w:t>
      7. Рекомендовать директору КГКП «Медицинское объединение Глубоковского района» Ластаеву М.С. (по согласованию):</w:t>
      </w:r>
      <w:r>
        <w:br/>
      </w:r>
      <w:r>
        <w:rPr>
          <w:rFonts w:ascii="Times New Roman"/>
          <w:b w:val="false"/>
          <w:i w:val="false"/>
          <w:color w:val="000000"/>
          <w:sz w:val="28"/>
        </w:rPr>
        <w:t>
      1) укомплектовать медицинскую комиссию квалифицированными врачами-специалистами, средним медицинским персоналом, необходимым оборудованием, инструментарием и медикаментами;</w:t>
      </w:r>
      <w:r>
        <w:br/>
      </w:r>
      <w:r>
        <w:rPr>
          <w:rFonts w:ascii="Times New Roman"/>
          <w:b w:val="false"/>
          <w:i w:val="false"/>
          <w:color w:val="000000"/>
          <w:sz w:val="28"/>
        </w:rPr>
        <w:t>
      2) выделить необходимое количество койко-мест для клинического обследования и лечения призывников. Компенсацию расходов на лечение призывников в стационарных условиях производить по предоставленным реестрам в рамках государственного заказа;</w:t>
      </w:r>
      <w:r>
        <w:br/>
      </w:r>
      <w:r>
        <w:rPr>
          <w:rFonts w:ascii="Times New Roman"/>
          <w:b w:val="false"/>
          <w:i w:val="false"/>
          <w:color w:val="000000"/>
          <w:sz w:val="28"/>
        </w:rPr>
        <w:t>
      3) обеспечить флюорографическое обследование, сдачу необходимых анализов и электрокардиограммы приписываемого контингента;</w:t>
      </w:r>
      <w:r>
        <w:br/>
      </w:r>
      <w:r>
        <w:rPr>
          <w:rFonts w:ascii="Times New Roman"/>
          <w:b w:val="false"/>
          <w:i w:val="false"/>
          <w:color w:val="000000"/>
          <w:sz w:val="28"/>
        </w:rPr>
        <w:t>
      4) работу медицинской комиссии организовать на призывном пункте ГУ «Отдел по делам обороны Глубоковского района» согласно утвержденного графика. На случай срыва доставки призывников на призывной пункт (отсутствие автотранспорта, непогода) предусмотреть резервные дни.</w:t>
      </w:r>
      <w:r>
        <w:br/>
      </w:r>
      <w:r>
        <w:rPr>
          <w:rFonts w:ascii="Times New Roman"/>
          <w:b w:val="false"/>
          <w:i w:val="false"/>
          <w:color w:val="000000"/>
          <w:sz w:val="28"/>
        </w:rPr>
        <w:t>
      8. Начальнику ГУ «Глубоковский отдел образования" Асамбаеву М.Ж:</w:t>
      </w:r>
      <w:r>
        <w:br/>
      </w:r>
      <w:r>
        <w:rPr>
          <w:rFonts w:ascii="Times New Roman"/>
          <w:b w:val="false"/>
          <w:i w:val="false"/>
          <w:color w:val="000000"/>
          <w:sz w:val="28"/>
        </w:rPr>
        <w:t>
      1) представить в ГУ «Отдел по делам обороны Глубоковского района» информацию о необучающихся гражданах мужского пола, которым в год приписки исполняется семнадцать лет, к призывному участку ГУ «Отдел по делам обороны Глубоковского района»;</w:t>
      </w:r>
      <w:r>
        <w:br/>
      </w:r>
      <w:r>
        <w:rPr>
          <w:rFonts w:ascii="Times New Roman"/>
          <w:b w:val="false"/>
          <w:i w:val="false"/>
          <w:color w:val="000000"/>
          <w:sz w:val="28"/>
        </w:rPr>
        <w:t>
      2) выделить для сопровождения юношей, обучающихся в общеобразовательных школах, преподавателей-организаторов начальной военной подготовки;</w:t>
      </w:r>
      <w:r>
        <w:br/>
      </w:r>
      <w:r>
        <w:rPr>
          <w:rFonts w:ascii="Times New Roman"/>
          <w:b w:val="false"/>
          <w:i w:val="false"/>
          <w:color w:val="000000"/>
          <w:sz w:val="28"/>
        </w:rPr>
        <w:t>
      3) в период приписки провести воспитательные и патриотические мероприятия в учебных заведениях района.</w:t>
      </w:r>
      <w:r>
        <w:br/>
      </w:r>
      <w:r>
        <w:rPr>
          <w:rFonts w:ascii="Times New Roman"/>
          <w:b w:val="false"/>
          <w:i w:val="false"/>
          <w:color w:val="000000"/>
          <w:sz w:val="28"/>
        </w:rPr>
        <w:t>
      9. Начальнику ГУ «Отдел финансов Глубоковского района» Карибаеву К.С. произвести своевременное финансирование в размерах, определенных бюджетом района на 2011 год.</w:t>
      </w:r>
      <w:r>
        <w:br/>
      </w:r>
      <w:r>
        <w:rPr>
          <w:rFonts w:ascii="Times New Roman"/>
          <w:b w:val="false"/>
          <w:i w:val="false"/>
          <w:color w:val="000000"/>
          <w:sz w:val="28"/>
        </w:rPr>
        <w:t>
      10</w:t>
      </w:r>
      <w:r>
        <w:rPr>
          <w:rFonts w:ascii="Times New Roman"/>
          <w:b/>
          <w:i w:val="false"/>
          <w:color w:val="000000"/>
          <w:sz w:val="28"/>
        </w:rPr>
        <w:t xml:space="preserve">. </w:t>
      </w:r>
      <w:r>
        <w:rPr>
          <w:rFonts w:ascii="Times New Roman"/>
          <w:b w:val="false"/>
          <w:i w:val="false"/>
          <w:color w:val="000000"/>
          <w:sz w:val="28"/>
        </w:rPr>
        <w:t>Контроль за выполнением настоящего решения возложить на заместителя акима Глубоковского района Пономареву М.Н.</w:t>
      </w:r>
      <w:r>
        <w:br/>
      </w:r>
      <w:r>
        <w:rPr>
          <w:rFonts w:ascii="Times New Roman"/>
          <w:b w:val="false"/>
          <w:i w:val="false"/>
          <w:color w:val="000000"/>
          <w:sz w:val="28"/>
        </w:rPr>
        <w:t>
</w:t>
      </w:r>
      <w:r>
        <w:rPr>
          <w:rFonts w:ascii="Times New Roman"/>
          <w:b w:val="false"/>
          <w:i w:val="false"/>
          <w:color w:val="000000"/>
          <w:sz w:val="28"/>
        </w:rPr>
        <w:t>
      11.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Глубоковского района                    Л.Кошелев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w:t>
      </w:r>
      <w:r>
        <w:rPr>
          <w:rFonts w:ascii="Times New Roman"/>
          <w:b w:val="false"/>
          <w:i/>
          <w:color w:val="000000"/>
          <w:sz w:val="28"/>
        </w:rPr>
        <w:t xml:space="preserve"> Начальник ГУ «Отдел по делам обороны</w:t>
      </w:r>
      <w:r>
        <w:br/>
      </w:r>
      <w:r>
        <w:rPr>
          <w:rFonts w:ascii="Times New Roman"/>
          <w:b w:val="false"/>
          <w:i w:val="false"/>
          <w:color w:val="000000"/>
          <w:sz w:val="28"/>
        </w:rPr>
        <w:t>
</w:t>
      </w:r>
      <w:r>
        <w:rPr>
          <w:rFonts w:ascii="Times New Roman"/>
          <w:b w:val="false"/>
          <w:i/>
          <w:color w:val="000000"/>
          <w:sz w:val="28"/>
        </w:rPr>
        <w:t>      Глубоковского района» А.Чункунов</w:t>
      </w:r>
    </w:p>
    <w:p>
      <w:pPr>
        <w:spacing w:after="0"/>
        <w:ind w:left="0"/>
        <w:jc w:val="both"/>
      </w:pPr>
      <w:r>
        <w:rPr>
          <w:rFonts w:ascii="Times New Roman"/>
          <w:b w:val="false"/>
          <w:i/>
          <w:color w:val="000000"/>
          <w:sz w:val="28"/>
        </w:rPr>
        <w:t xml:space="preserve">      Начальник ГУ «Отдел внутренних дел </w:t>
      </w:r>
      <w:r>
        <w:br/>
      </w:r>
      <w:r>
        <w:rPr>
          <w:rFonts w:ascii="Times New Roman"/>
          <w:b w:val="false"/>
          <w:i w:val="false"/>
          <w:color w:val="000000"/>
          <w:sz w:val="28"/>
        </w:rPr>
        <w:t>
</w:t>
      </w:r>
      <w:r>
        <w:rPr>
          <w:rFonts w:ascii="Times New Roman"/>
          <w:b w:val="false"/>
          <w:i/>
          <w:color w:val="000000"/>
          <w:sz w:val="28"/>
        </w:rPr>
        <w:t xml:space="preserve">      Глубоковского района К.Синиязов </w:t>
      </w:r>
    </w:p>
    <w:p>
      <w:pPr>
        <w:spacing w:after="0"/>
        <w:ind w:left="0"/>
        <w:jc w:val="both"/>
      </w:pPr>
      <w:r>
        <w:rPr>
          <w:rFonts w:ascii="Times New Roman"/>
          <w:b w:val="false"/>
          <w:i/>
          <w:color w:val="000000"/>
          <w:sz w:val="28"/>
        </w:rPr>
        <w:t xml:space="preserve">      Директор КГКП «Медицинское объединение </w:t>
      </w:r>
      <w:r>
        <w:br/>
      </w:r>
      <w:r>
        <w:rPr>
          <w:rFonts w:ascii="Times New Roman"/>
          <w:b w:val="false"/>
          <w:i w:val="false"/>
          <w:color w:val="000000"/>
          <w:sz w:val="28"/>
        </w:rPr>
        <w:t>
</w:t>
      </w:r>
      <w:r>
        <w:rPr>
          <w:rFonts w:ascii="Times New Roman"/>
          <w:b w:val="false"/>
          <w:i/>
          <w:color w:val="000000"/>
          <w:sz w:val="28"/>
        </w:rPr>
        <w:t>      Глубоковского района» М.Ластаев</w:t>
      </w:r>
    </w:p>
    <w:bookmarkStart w:name="z5"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акима Глубоковского района </w:t>
      </w:r>
      <w:r>
        <w:br/>
      </w:r>
      <w:r>
        <w:rPr>
          <w:rFonts w:ascii="Times New Roman"/>
          <w:b w:val="false"/>
          <w:i w:val="false"/>
          <w:color w:val="000000"/>
          <w:sz w:val="28"/>
        </w:rPr>
        <w:t xml:space="preserve">
№ 14 от «28» декабря 2010 г.    </w:t>
      </w:r>
    </w:p>
    <w:bookmarkEnd w:id="2"/>
    <w:p>
      <w:pPr>
        <w:spacing w:after="0"/>
        <w:ind w:left="0"/>
        <w:jc w:val="left"/>
      </w:pPr>
      <w:r>
        <w:rPr>
          <w:rFonts w:ascii="Times New Roman"/>
          <w:b/>
          <w:i w:val="false"/>
          <w:color w:val="000000"/>
        </w:rPr>
        <w:t xml:space="preserve"> ГРАФИК проведения комиссии по приписке граждан мужского пола, которым в год приписки исполняется семнадцать лет, к призывному участку ГУ «Отдел по делам обороны Глубоковского района» в 2011 году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946"/>
        <w:gridCol w:w="1331"/>
        <w:gridCol w:w="810"/>
        <w:gridCol w:w="810"/>
        <w:gridCol w:w="829"/>
        <w:gridCol w:w="811"/>
        <w:gridCol w:w="811"/>
        <w:gridCol w:w="811"/>
        <w:gridCol w:w="811"/>
        <w:gridCol w:w="811"/>
        <w:gridCol w:w="1438"/>
      </w:tblGrid>
      <w:tr>
        <w:trPr>
          <w:trHeight w:val="11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сельских округов и поселков, населенных пунктов</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Алтайский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Белоусовка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Белокаменка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Верхнеберезовский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Опытнопольский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Фрунзенский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Черемшанский сельский округ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Начальник ГУ «Отдел по делам </w:t>
      </w:r>
      <w:r>
        <w:br/>
      </w:r>
      <w:r>
        <w:rPr>
          <w:rFonts w:ascii="Times New Roman"/>
          <w:b w:val="false"/>
          <w:i w:val="false"/>
          <w:color w:val="000000"/>
          <w:sz w:val="28"/>
        </w:rPr>
        <w:t>
</w:t>
      </w:r>
      <w:r>
        <w:rPr>
          <w:rFonts w:ascii="Times New Roman"/>
          <w:b w:val="false"/>
          <w:i/>
          <w:color w:val="000000"/>
          <w:sz w:val="28"/>
        </w:rPr>
        <w:t xml:space="preserve">      обороны Глубоковского района» </w:t>
      </w:r>
      <w:r>
        <w:br/>
      </w:r>
      <w:r>
        <w:rPr>
          <w:rFonts w:ascii="Times New Roman"/>
          <w:b w:val="false"/>
          <w:i w:val="false"/>
          <w:color w:val="000000"/>
          <w:sz w:val="28"/>
        </w:rPr>
        <w:t>
</w:t>
      </w:r>
      <w:r>
        <w:rPr>
          <w:rFonts w:ascii="Times New Roman"/>
          <w:b w:val="false"/>
          <w:i/>
          <w:color w:val="000000"/>
          <w:sz w:val="28"/>
        </w:rPr>
        <w:t>      подполковник                             А.Чункунов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