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6ea7" w14:textId="14a6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декабря 2010 года N 259. Зарегистрировано Управлением юстиции Шемонаихинского района Департамента юстиции Восточно-Казахстанской области 17 января 2011 года за N 5-19-139. Утратило силу - постановлением акимата Шемонаихинского района от 15 ноября 2012 года N 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Шемонаихинского района от 15.11.2012 N 794.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«О жилищных отношениях»,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из государственного коммунального жилищного фонда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   А. Каримов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2010 г. № 259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района в доме № 21 по улице Жукова города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арендной платы за 1 месяц за 1 квадратный метр общей площади, взимаемой в доме по улице Жукова № 21 города Шемонаиха, рассчитывается по формуле согласно Методике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 56515 (пятьдесят шесть тысяч пятьсот пятнадцать) тенге (стоимость строительства одного квадратного метра общей площади жилища): 140 (сто сорок) лет (срок окупаемости): 12 (двенадцать месяцев) = 33 (тридцать три) тенге 63 (шестьдесят три) тиына.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ЖКХ, ПТ и 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И. Капорина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