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88d5" w14:textId="fcd8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трансфертов общего характера между областным и районными (городским) бюджетами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13 декабря 2010 года N 28-3. Зарегистрировано Департаментом юстиции Западно-Казахстанской области 24 декабря 2010 года за N 3057. Утратило силу решением Западно-Казахстанского областного маслихата от 14 февраля 2014 года №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Западно-Казахстанского областного маслихата от 14.02.2014 № 15-3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N 95-IV, определяя объемы трансфертов общего характера между областным и районными (городским) бюджетами на 2011-2013 годы в абсолютном выражении с разбивкой по годам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объемы бюджетных субвенций, передаваемые из областного бюджета в районные бюджеты: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2011 год в сумме 18 870 420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2 417 995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Бокейординскому – 1 312 676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Жангалинскому – 1 294 166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Жанибекскому – 1 247 214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Зеленовскому – 2 369 857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Казталовскому – 1 913 532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Каратобинскому – 1 427 922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Сырымскому – 1 715 293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Таскалинскому – 1 291 964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Теректинскому – 2 675 511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Чингирлаускому – 1 204 290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2012 год в сумме 20 967 817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Акжаикскому – 2 704 467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Бокейординскому – 1 431 587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Жангалинскому – 1 443 720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Жанибекскому – 1 381 522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Зеленовскому – 2 641 346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Казталовскому – 2 167 431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Каратобинскому – 1 577 903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Сырымскому – 1 898 638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Таскалинскому – 1 438 024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Теректинскому – 2 950 297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Чингирлаускому – 1 332 882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2013 год в сумме 21 225 215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Акжаикскому – 2 748 321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Бокейординскому – 1 452 504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Жангалинскому – 1 437 819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Жанибекскому – 1 406 429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Зеленовскому – 2 609 044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Казталовскому – 2 207 222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Каратобинскому – 1 611 258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Сырымскому – 1 931 504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Таскалинскому – 1 460 787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Теректинскому – 3 005 033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Чингирлаускому – 1 355 294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бюджетные изъятия из бюджетов Бурлинского района и города Уральска в областной бюджет на 2011-2013 годы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расходы, учтенные при расчете трансфертов общего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определении размера трансфертов общего характера на 2011-2013 годы дополнительно в расходах районных (городского) бюджетов учесть: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 затраты постоянного характера, финансировавшихся за счет целевых трансфертов из республиканского бюджета в 2010 году, в том числе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питания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 затраты постоянного характера, финансировавшихся за счет целевых трансфертов из областного бюджета в 2010 году, в том числе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открытие и содержание мини-центров;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материальное обеспечение детей-инвалидов, воспитывающихся и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региональной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определении размера трансфертов общего характера на 2011 год дополнительно в расходах районных (городского) бюджетов учтены средства на повышение заработной оплаты работникам бюджетной сферы 2011 года на 30%.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 и действует до 31 декабря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И. Илимисов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 М. Құлшар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