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e06c" w14:textId="6a4e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для обучающихся 
и воспитанников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марта 2010 года № 27-11. Зарегистрировано Управлением юстиции города Уральска Западно-Казахстанской области 7 апреля 2010 года № 7-1-180. Утратило силу - решением Уральского городского маслихата Западно-Казахстанской области от 30 марта 2011 года № 38-10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30.03.2011 № 38-10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политике" в Республике Казахстан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льготного проезда на общественном транспорте (кроме такси) для обучающихся и воспитанников организаций образования очной формы обучения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выделение средств из местного бюджета на соответствующий календарный год по программе 6.02.464.008 "Социальная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города Уральска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льготном проезде на городском общественном транспорте (кроме такси) обучающихся и воспитанников организаций образования очной формы обучения" от 31 марта 2009 года за № 15-10 (зарегистрированное в Реестре государственной регистрации нормативных правовых актов за номером №  7-1-134, опубликованное 23 апреля 2009 года в газете "Жайык үні" № 17 и 23 апреля 2009 года в газете "Пульс города"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их первого официального опубликования и распространяется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   В. П. Любавин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