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8700" w14:textId="b7587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2011-2013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25 декабря 2010 года N 25-1. Зарегистрировано Управлением юстиции Каратобинского района Западно-Казахстанской области 31 декабря 2010 года N 7-9-101. Утратило силу решением Каратобинского районного маслихата Западно-Казахстанской области от 17 апреля 2012 года № 2-6</w:t>
      </w:r>
    </w:p>
    <w:p>
      <w:pPr>
        <w:spacing w:after="0"/>
        <w:ind w:left="0"/>
        <w:jc w:val="both"/>
      </w:pPr>
      <w:r>
        <w:rPr>
          <w:rFonts w:ascii="Times New Roman"/>
          <w:b w:val="false"/>
          <w:i w:val="false"/>
          <w:color w:val="ff0000"/>
          <w:sz w:val="28"/>
        </w:rPr>
        <w:t>      Сноска. Утратило силу решением Каратобинского районного маслихата Западно-Казахстанской области от 17.04.2012 № 2-6</w:t>
      </w:r>
    </w:p>
    <w:bookmarkStart w:name="z1" w:id="0"/>
    <w:p>
      <w:pPr>
        <w:spacing w:after="0"/>
        <w:ind w:left="0"/>
        <w:jc w:val="both"/>
      </w:pPr>
      <w:r>
        <w:rPr>
          <w:rFonts w:ascii="Times New Roman"/>
          <w:b w:val="false"/>
          <w:i w:val="false"/>
          <w:color w:val="000000"/>
          <w:sz w:val="28"/>
        </w:rPr>
        <w:t>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и в соответствии с </w:t>
      </w:r>
      <w:r>
        <w:rPr>
          <w:rFonts w:ascii="Times New Roman"/>
          <w:b w:val="false"/>
          <w:i w:val="false"/>
          <w:color w:val="000000"/>
          <w:sz w:val="28"/>
        </w:rPr>
        <w:t>решением</w:t>
      </w:r>
      <w:r>
        <w:rPr>
          <w:rFonts w:ascii="Times New Roman"/>
          <w:b w:val="false"/>
          <w:i w:val="false"/>
          <w:color w:val="000000"/>
          <w:sz w:val="28"/>
        </w:rPr>
        <w:t xml:space="preserve"> Западно-Казахстанского областного маслихата от 13 декабря 2010 года N 28-2 "Об областном бюджете на 2011-2013 годы"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районный бюджет на 2011-2013 годы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в следующих объемах:</w:t>
      </w:r>
      <w:r>
        <w:br/>
      </w:r>
      <w:r>
        <w:rPr>
          <w:rFonts w:ascii="Times New Roman"/>
          <w:b w:val="false"/>
          <w:i w:val="false"/>
          <w:color w:val="000000"/>
          <w:sz w:val="28"/>
        </w:rPr>
        <w:t>
      1) доходы - 1 833 169 тыс. тенге, в том числе:</w:t>
      </w:r>
      <w:r>
        <w:br/>
      </w:r>
      <w:r>
        <w:rPr>
          <w:rFonts w:ascii="Times New Roman"/>
          <w:b w:val="false"/>
          <w:i w:val="false"/>
          <w:color w:val="000000"/>
          <w:sz w:val="28"/>
        </w:rPr>
        <w:t>
      налоговые поступления - 138 894 тыс. тенге;</w:t>
      </w:r>
      <w:r>
        <w:br/>
      </w:r>
      <w:r>
        <w:rPr>
          <w:rFonts w:ascii="Times New Roman"/>
          <w:b w:val="false"/>
          <w:i w:val="false"/>
          <w:color w:val="000000"/>
          <w:sz w:val="28"/>
        </w:rPr>
        <w:t>
      неналоговые поступления - 27 093 тыс. тенге;</w:t>
      </w:r>
      <w:r>
        <w:br/>
      </w:r>
      <w:r>
        <w:rPr>
          <w:rFonts w:ascii="Times New Roman"/>
          <w:b w:val="false"/>
          <w:i w:val="false"/>
          <w:color w:val="000000"/>
          <w:sz w:val="28"/>
        </w:rPr>
        <w:t>
      поступления от продажи основного капитала - 90 тыс. тенге;</w:t>
      </w:r>
      <w:r>
        <w:br/>
      </w:r>
      <w:r>
        <w:rPr>
          <w:rFonts w:ascii="Times New Roman"/>
          <w:b w:val="false"/>
          <w:i w:val="false"/>
          <w:color w:val="000000"/>
          <w:sz w:val="28"/>
        </w:rPr>
        <w:t>
      поступления трансфертов - 1 667 092 тыс. тенге;</w:t>
      </w:r>
      <w:r>
        <w:br/>
      </w:r>
      <w:r>
        <w:rPr>
          <w:rFonts w:ascii="Times New Roman"/>
          <w:b w:val="false"/>
          <w:i w:val="false"/>
          <w:color w:val="000000"/>
          <w:sz w:val="28"/>
        </w:rPr>
        <w:t>
      2) затраты - 1 810 956 тыс. тенге;</w:t>
      </w:r>
      <w:r>
        <w:br/>
      </w:r>
      <w:r>
        <w:rPr>
          <w:rFonts w:ascii="Times New Roman"/>
          <w:b w:val="false"/>
          <w:i w:val="false"/>
          <w:color w:val="000000"/>
          <w:sz w:val="28"/>
        </w:rPr>
        <w:t>
      3) чистое бюджетное кредитование - 33 906 тыс. тенге, в том числе:</w:t>
      </w:r>
      <w:r>
        <w:br/>
      </w:r>
      <w:r>
        <w:rPr>
          <w:rFonts w:ascii="Times New Roman"/>
          <w:b w:val="false"/>
          <w:i w:val="false"/>
          <w:color w:val="000000"/>
          <w:sz w:val="28"/>
        </w:rPr>
        <w:t>
      бюджетные кредиты - 35 093 тыс. тенге;</w:t>
      </w:r>
      <w:r>
        <w:br/>
      </w:r>
      <w:r>
        <w:rPr>
          <w:rFonts w:ascii="Times New Roman"/>
          <w:b w:val="false"/>
          <w:i w:val="false"/>
          <w:color w:val="000000"/>
          <w:sz w:val="28"/>
        </w:rPr>
        <w:t>
      погашение бюджетных кредитов - 1 187 тыс. тенге;</w:t>
      </w:r>
      <w:r>
        <w:br/>
      </w:r>
      <w:r>
        <w:rPr>
          <w:rFonts w:ascii="Times New Roman"/>
          <w:b w:val="false"/>
          <w:i w:val="false"/>
          <w:color w:val="000000"/>
          <w:sz w:val="28"/>
        </w:rPr>
        <w:t>
      4) сальдо по операциям с финансовыми активами - 3 380 тыс. тенге, в том числе:</w:t>
      </w:r>
      <w:r>
        <w:br/>
      </w:r>
      <w:r>
        <w:rPr>
          <w:rFonts w:ascii="Times New Roman"/>
          <w:b w:val="false"/>
          <w:i w:val="false"/>
          <w:color w:val="000000"/>
          <w:sz w:val="28"/>
        </w:rPr>
        <w:t>
      приобретение финансовых активов - 3 380 тыс. тенге;</w:t>
      </w:r>
      <w:r>
        <w:br/>
      </w:r>
      <w:r>
        <w:rPr>
          <w:rFonts w:ascii="Times New Roman"/>
          <w:b w:val="false"/>
          <w:i w:val="false"/>
          <w:color w:val="000000"/>
          <w:sz w:val="28"/>
        </w:rPr>
        <w:t>
      поступление от продажи финансовых активов государства - 3 380 тыс. тенге;</w:t>
      </w:r>
      <w:r>
        <w:br/>
      </w:r>
      <w:r>
        <w:rPr>
          <w:rFonts w:ascii="Times New Roman"/>
          <w:b w:val="false"/>
          <w:i w:val="false"/>
          <w:color w:val="000000"/>
          <w:sz w:val="28"/>
        </w:rPr>
        <w:t>
      5) дефицит (профицит)бюджета - -15 073 тыс. тенге;</w:t>
      </w:r>
      <w:r>
        <w:br/>
      </w:r>
      <w:r>
        <w:rPr>
          <w:rFonts w:ascii="Times New Roman"/>
          <w:b w:val="false"/>
          <w:i w:val="false"/>
          <w:color w:val="000000"/>
          <w:sz w:val="28"/>
        </w:rPr>
        <w:t>
      6) финансирование дефицита (использование профицита) бюджета -  11 693 тыс. тенге;</w:t>
      </w:r>
      <w:r>
        <w:br/>
      </w:r>
      <w:r>
        <w:rPr>
          <w:rFonts w:ascii="Times New Roman"/>
          <w:b w:val="false"/>
          <w:i w:val="false"/>
          <w:color w:val="000000"/>
          <w:sz w:val="28"/>
        </w:rPr>
        <w:t>
      поступление займов - 24 035 тыс. тенге;</w:t>
      </w:r>
      <w:r>
        <w:br/>
      </w:r>
      <w:r>
        <w:rPr>
          <w:rFonts w:ascii="Times New Roman"/>
          <w:b w:val="false"/>
          <w:i w:val="false"/>
          <w:color w:val="000000"/>
          <w:sz w:val="28"/>
        </w:rPr>
        <w:t>
      погашение займов - 34 619 тыс. тенге;</w:t>
      </w:r>
      <w:r>
        <w:br/>
      </w:r>
      <w:r>
        <w:rPr>
          <w:rFonts w:ascii="Times New Roman"/>
          <w:b w:val="false"/>
          <w:i w:val="false"/>
          <w:color w:val="000000"/>
          <w:sz w:val="28"/>
        </w:rPr>
        <w:t>
      используемые остатки бюджетных средств - 22 277 тыс. тенге.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Каратобинского районного маслихата Западно-Казахстанской области от 05.04.2011 </w:t>
      </w:r>
      <w:r>
        <w:rPr>
          <w:rFonts w:ascii="Times New Roman"/>
          <w:b w:val="false"/>
          <w:i w:val="false"/>
          <w:color w:val="000000"/>
          <w:sz w:val="28"/>
        </w:rPr>
        <w:t>N 28-1</w:t>
      </w:r>
      <w:r>
        <w:rPr>
          <w:rFonts w:ascii="Times New Roman"/>
          <w:b w:val="false"/>
          <w:i w:val="false"/>
          <w:color w:val="ff0000"/>
          <w:sz w:val="28"/>
        </w:rPr>
        <w:t xml:space="preserve">, от 05.07.2011 </w:t>
      </w:r>
      <w:r>
        <w:rPr>
          <w:rFonts w:ascii="Times New Roman"/>
          <w:b w:val="false"/>
          <w:i w:val="false"/>
          <w:color w:val="000000"/>
          <w:sz w:val="28"/>
        </w:rPr>
        <w:t>N 30-1</w:t>
      </w:r>
      <w:r>
        <w:rPr>
          <w:rFonts w:ascii="Times New Roman"/>
          <w:b w:val="false"/>
          <w:i w:val="false"/>
          <w:color w:val="ff0000"/>
          <w:sz w:val="28"/>
        </w:rPr>
        <w:t xml:space="preserve">, от 15.11.2011 </w:t>
      </w:r>
      <w:r>
        <w:rPr>
          <w:rFonts w:ascii="Times New Roman"/>
          <w:b w:val="false"/>
          <w:i w:val="false"/>
          <w:color w:val="000000"/>
          <w:sz w:val="28"/>
        </w:rPr>
        <w:t>N 33-1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Поступления в районный бюджет на 2011 год формируются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бюджете на 2011-2013 годы" и согласно </w:t>
      </w:r>
      <w:r>
        <w:rPr>
          <w:rFonts w:ascii="Times New Roman"/>
          <w:b w:val="false"/>
          <w:i w:val="false"/>
          <w:color w:val="000000"/>
          <w:sz w:val="28"/>
        </w:rPr>
        <w:t>пункту 4</w:t>
      </w:r>
      <w:r>
        <w:rPr>
          <w:rFonts w:ascii="Times New Roman"/>
          <w:b w:val="false"/>
          <w:i w:val="false"/>
          <w:color w:val="000000"/>
          <w:sz w:val="28"/>
        </w:rPr>
        <w:t xml:space="preserve"> настоящего решения.</w:t>
      </w:r>
      <w:r>
        <w:br/>
      </w:r>
      <w:r>
        <w:rPr>
          <w:rFonts w:ascii="Times New Roman"/>
          <w:b w:val="false"/>
          <w:i w:val="false"/>
          <w:color w:val="000000"/>
          <w:sz w:val="28"/>
        </w:rPr>
        <w:t>
</w:t>
      </w:r>
      <w:r>
        <w:rPr>
          <w:rFonts w:ascii="Times New Roman"/>
          <w:b w:val="false"/>
          <w:i w:val="false"/>
          <w:color w:val="000000"/>
          <w:sz w:val="28"/>
        </w:rPr>
        <w:t>
      3. Принять к сведению и руководству статьи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республиканском бюджете на 2011-2013 годы".</w:t>
      </w:r>
      <w:r>
        <w:br/>
      </w:r>
      <w:r>
        <w:rPr>
          <w:rFonts w:ascii="Times New Roman"/>
          <w:b w:val="false"/>
          <w:i w:val="false"/>
          <w:color w:val="000000"/>
          <w:sz w:val="28"/>
        </w:rPr>
        <w:t>
      Учесть в районном бюджете на 2011 год поступление целевых трансфертов и кредитов из республиканского и областного бюджета в общей сумме 263 205 тыс. тенге, в том числе:</w:t>
      </w:r>
      <w:r>
        <w:br/>
      </w:r>
      <w:r>
        <w:rPr>
          <w:rFonts w:ascii="Times New Roman"/>
          <w:b w:val="false"/>
          <w:i w:val="false"/>
          <w:color w:val="000000"/>
          <w:sz w:val="28"/>
        </w:rPr>
        <w:t>
      на создание лингафонных и мультимедийных кабинетов в государственных учреждениях начального, основного среднего и общего среднего образования - 11 082 тыс. тенге;</w:t>
      </w:r>
      <w:r>
        <w:br/>
      </w:r>
      <w:r>
        <w:rPr>
          <w:rFonts w:ascii="Times New Roman"/>
          <w:b w:val="false"/>
          <w:i w:val="false"/>
          <w:color w:val="000000"/>
          <w:sz w:val="28"/>
        </w:rPr>
        <w:t>
      на оснащение учебным оборудованием кабинетов физики, химии, биологии в государственных учреждениях основного среднего и общего среднего образования - 12 288 тыс. тенге;</w:t>
      </w:r>
      <w:r>
        <w:br/>
      </w:r>
      <w:r>
        <w:rPr>
          <w:rFonts w:ascii="Times New Roman"/>
          <w:b w:val="false"/>
          <w:i w:val="false"/>
          <w:color w:val="000000"/>
          <w:sz w:val="28"/>
        </w:rPr>
        <w:t>
      на реализацию государственного образовательного заказа в дошкольных организациях образования - 11 355 тыс. тенге;</w:t>
      </w:r>
      <w:r>
        <w:br/>
      </w:r>
      <w:r>
        <w:rPr>
          <w:rFonts w:ascii="Times New Roman"/>
          <w:b w:val="false"/>
          <w:i w:val="false"/>
          <w:color w:val="000000"/>
          <w:sz w:val="28"/>
        </w:rPr>
        <w:t>
      на ежемесячную выплату денежных средств опекунам (попечителям) на содержание ребенка сироты (детей-сирот), и ребенка (детей), оставшегося без попечения родителей - 3 357 тыс. тенге;</w:t>
      </w:r>
      <w:r>
        <w:br/>
      </w:r>
      <w:r>
        <w:rPr>
          <w:rFonts w:ascii="Times New Roman"/>
          <w:b w:val="false"/>
          <w:i w:val="false"/>
          <w:color w:val="000000"/>
          <w:sz w:val="28"/>
        </w:rPr>
        <w:t>
      на введение стандартов специальных социальных услуг - 4 199 тыс. тенге;</w:t>
      </w:r>
      <w:r>
        <w:br/>
      </w:r>
      <w:r>
        <w:rPr>
          <w:rFonts w:ascii="Times New Roman"/>
          <w:b w:val="false"/>
          <w:i w:val="false"/>
          <w:color w:val="000000"/>
          <w:sz w:val="28"/>
        </w:rPr>
        <w:t>
      на проведение противоэпизоотических мероприятий - 17 250 тыс. тенге;</w:t>
      </w:r>
      <w:r>
        <w:br/>
      </w:r>
      <w:r>
        <w:rPr>
          <w:rFonts w:ascii="Times New Roman"/>
          <w:b w:val="false"/>
          <w:i w:val="false"/>
          <w:color w:val="000000"/>
          <w:sz w:val="28"/>
        </w:rPr>
        <w:t>
      для реализации мер социальной поддержки специалистов социальной сферы сельских населенных пунктов - 6 043 тыс. тенге;</w:t>
      </w:r>
      <w:r>
        <w:br/>
      </w:r>
      <w:r>
        <w:rPr>
          <w:rFonts w:ascii="Times New Roman"/>
          <w:b w:val="false"/>
          <w:i w:val="false"/>
          <w:color w:val="000000"/>
          <w:sz w:val="28"/>
        </w:rPr>
        <w:t>
      бюджетные кредиты местным исполнительным органам для реализации мер социальной поддержки специалистов социальной сферы сельских населенных пунктов - 24 035 тыс. тенге;</w:t>
      </w:r>
      <w:r>
        <w:br/>
      </w:r>
      <w:r>
        <w:rPr>
          <w:rFonts w:ascii="Times New Roman"/>
          <w:b w:val="false"/>
          <w:i w:val="false"/>
          <w:color w:val="000000"/>
          <w:sz w:val="28"/>
        </w:rPr>
        <w:t>
      на развитие, обустройство и (или) приобретение инженерно-коммуникационной инфраструктуры - 9 000 тыс. тенге;</w:t>
      </w:r>
      <w:r>
        <w:br/>
      </w:r>
      <w:r>
        <w:rPr>
          <w:rFonts w:ascii="Times New Roman"/>
          <w:b w:val="false"/>
          <w:i w:val="false"/>
          <w:color w:val="000000"/>
          <w:sz w:val="28"/>
        </w:rPr>
        <w:t>
      на строительство и (или) приобретение жилья государственного коммунального жилищного фонда - 10 790 тыс. тенге;</w:t>
      </w:r>
      <w:r>
        <w:br/>
      </w:r>
      <w:r>
        <w:rPr>
          <w:rFonts w:ascii="Times New Roman"/>
          <w:b w:val="false"/>
          <w:i w:val="false"/>
          <w:color w:val="000000"/>
          <w:sz w:val="28"/>
        </w:rPr>
        <w:t>
      на строительство водопровода в села Ханкуль Каратобинского района Западно-Казахстанской области - 99 983 тыс. тенге;</w:t>
      </w:r>
      <w:r>
        <w:br/>
      </w:r>
      <w:r>
        <w:rPr>
          <w:rFonts w:ascii="Times New Roman"/>
          <w:b w:val="false"/>
          <w:i w:val="false"/>
          <w:color w:val="000000"/>
          <w:sz w:val="28"/>
        </w:rPr>
        <w:t>
      на переделку проектно-сметной документации водопровода села Каратобе Каратобинского района Западно-Казахстанской области - 5 535 тыс. тенге;</w:t>
      </w:r>
      <w:r>
        <w:br/>
      </w:r>
      <w:r>
        <w:rPr>
          <w:rFonts w:ascii="Times New Roman"/>
          <w:b w:val="false"/>
          <w:i w:val="false"/>
          <w:color w:val="000000"/>
          <w:sz w:val="28"/>
        </w:rPr>
        <w:t>
      на увеличение размера доплаты за квалификационную категорию, учителям школ и воспитателям дошкольных организаций образования - 7 546 тыс. тенге;</w:t>
      </w:r>
      <w:r>
        <w:br/>
      </w:r>
      <w:r>
        <w:rPr>
          <w:rFonts w:ascii="Times New Roman"/>
          <w:b w:val="false"/>
          <w:i w:val="false"/>
          <w:color w:val="000000"/>
          <w:sz w:val="28"/>
        </w:rPr>
        <w:t>
      на поддержку частного предпринимательства в рамках программы "Дорожная карта бизнеса - 2020" - 5 460 тыс. тенге;</w:t>
      </w:r>
      <w:r>
        <w:br/>
      </w:r>
      <w:r>
        <w:rPr>
          <w:rFonts w:ascii="Times New Roman"/>
          <w:b w:val="false"/>
          <w:i w:val="false"/>
          <w:color w:val="000000"/>
          <w:sz w:val="28"/>
        </w:rPr>
        <w:t>
      на создание центров занятости в рамках "Программы занятости - 2020" – 8 916 тыс. тенге;</w:t>
      </w:r>
      <w:r>
        <w:br/>
      </w:r>
      <w:r>
        <w:rPr>
          <w:rFonts w:ascii="Times New Roman"/>
          <w:b w:val="false"/>
          <w:i w:val="false"/>
          <w:color w:val="000000"/>
          <w:sz w:val="28"/>
        </w:rPr>
        <w:t>
      выплата государственного пособия на детей до 18 лет – 19 966 тыс. тенге;</w:t>
      </w:r>
      <w:r>
        <w:br/>
      </w:r>
      <w:r>
        <w:rPr>
          <w:rFonts w:ascii="Times New Roman"/>
          <w:b w:val="false"/>
          <w:i w:val="false"/>
          <w:color w:val="000000"/>
          <w:sz w:val="28"/>
        </w:rPr>
        <w:t>
      выплата адресной социальной помощи – 3 200 тыс. тенге;</w:t>
      </w:r>
      <w:r>
        <w:br/>
      </w:r>
      <w:r>
        <w:rPr>
          <w:rFonts w:ascii="Times New Roman"/>
          <w:b w:val="false"/>
          <w:i w:val="false"/>
          <w:color w:val="000000"/>
          <w:sz w:val="28"/>
        </w:rPr>
        <w:t>
      на обеспечение оборудованием, программным обеспечением детей-инвалидов, обучающихся на дому - 3 200 тыс. тенге.</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Решениями Каратобинского районного маслихата Западно-Казахстанской области от 05.04.2011 </w:t>
      </w:r>
      <w:r>
        <w:rPr>
          <w:rFonts w:ascii="Times New Roman"/>
          <w:b w:val="false"/>
          <w:i w:val="false"/>
          <w:color w:val="000000"/>
          <w:sz w:val="28"/>
        </w:rPr>
        <w:t>N 28-1</w:t>
      </w:r>
      <w:r>
        <w:rPr>
          <w:rFonts w:ascii="Times New Roman"/>
          <w:b w:val="false"/>
          <w:i w:val="false"/>
          <w:color w:val="ff0000"/>
          <w:sz w:val="28"/>
        </w:rPr>
        <w:t xml:space="preserve">, от 05.07.2011 </w:t>
      </w:r>
      <w:r>
        <w:rPr>
          <w:rFonts w:ascii="Times New Roman"/>
          <w:b w:val="false"/>
          <w:i w:val="false"/>
          <w:color w:val="000000"/>
          <w:sz w:val="28"/>
        </w:rPr>
        <w:t>N 30-1</w:t>
      </w:r>
      <w:r>
        <w:rPr>
          <w:rFonts w:ascii="Times New Roman"/>
          <w:b w:val="false"/>
          <w:i w:val="false"/>
          <w:color w:val="ff0000"/>
          <w:sz w:val="28"/>
        </w:rPr>
        <w:t xml:space="preserve">, от 15.11.2011 </w:t>
      </w:r>
      <w:r>
        <w:rPr>
          <w:rFonts w:ascii="Times New Roman"/>
          <w:b w:val="false"/>
          <w:i w:val="false"/>
          <w:color w:val="000000"/>
          <w:sz w:val="28"/>
        </w:rPr>
        <w:t>N 33-1</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Установить на 2011 год норматив распределения доходов для обеспечения сбалансированности местных бюджетов, по следующим подклассам доходов:</w:t>
      </w:r>
      <w:r>
        <w:br/>
      </w:r>
      <w:r>
        <w:rPr>
          <w:rFonts w:ascii="Times New Roman"/>
          <w:b w:val="false"/>
          <w:i w:val="false"/>
          <w:color w:val="000000"/>
          <w:sz w:val="28"/>
        </w:rPr>
        <w:t>
      1) индивидуальный подоходный налог зачисляется в районные бюджеты, в размере 100%;</w:t>
      </w:r>
      <w:r>
        <w:br/>
      </w:r>
      <w:r>
        <w:rPr>
          <w:rFonts w:ascii="Times New Roman"/>
          <w:b w:val="false"/>
          <w:i w:val="false"/>
          <w:color w:val="000000"/>
          <w:sz w:val="28"/>
        </w:rPr>
        <w:t>
      2) социальный налог, зачисляется в районные бюджеты в размере 100%.</w:t>
      </w:r>
      <w:r>
        <w:br/>
      </w:r>
      <w:r>
        <w:rPr>
          <w:rFonts w:ascii="Times New Roman"/>
          <w:b w:val="false"/>
          <w:i w:val="false"/>
          <w:color w:val="000000"/>
          <w:sz w:val="28"/>
        </w:rPr>
        <w:t>
</w:t>
      </w:r>
      <w:r>
        <w:rPr>
          <w:rFonts w:ascii="Times New Roman"/>
          <w:b w:val="false"/>
          <w:i w:val="false"/>
          <w:color w:val="000000"/>
          <w:sz w:val="28"/>
        </w:rPr>
        <w:t>
      5. Деньги от реализации товаров и услуг предоставляемых государственными учреждениями подведомственным местным исполнительным органам используется ими в порядке, определяемым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Установить на 2011 год размеры субвенции передаваемых из областного бюджета в районный бюджет в сумме - 1 427 922 тыс. тенге;</w:t>
      </w:r>
      <w:r>
        <w:br/>
      </w:r>
      <w:r>
        <w:rPr>
          <w:rFonts w:ascii="Times New Roman"/>
          <w:b w:val="false"/>
          <w:i w:val="false"/>
          <w:color w:val="000000"/>
          <w:sz w:val="28"/>
        </w:rPr>
        <w:t>
</w:t>
      </w:r>
      <w:r>
        <w:rPr>
          <w:rFonts w:ascii="Times New Roman"/>
          <w:b w:val="false"/>
          <w:i w:val="false"/>
          <w:color w:val="000000"/>
          <w:sz w:val="28"/>
        </w:rPr>
        <w:t>
      7. Установить что бюджетные изъятия из районного бюджета в областной бюджет на 2011 год не предусматриваются.</w:t>
      </w:r>
      <w:r>
        <w:br/>
      </w:r>
      <w:r>
        <w:rPr>
          <w:rFonts w:ascii="Times New Roman"/>
          <w:b w:val="false"/>
          <w:i w:val="false"/>
          <w:color w:val="000000"/>
          <w:sz w:val="28"/>
        </w:rPr>
        <w:t>
</w:t>
      </w:r>
      <w:r>
        <w:rPr>
          <w:rFonts w:ascii="Times New Roman"/>
          <w:b w:val="false"/>
          <w:i w:val="false"/>
          <w:color w:val="000000"/>
          <w:sz w:val="28"/>
        </w:rPr>
        <w:t>
      8. Утвердить резерв местного исполнительного органа Каратобинского района на 2011 год в размере - 2 872 тыс. тенге.</w:t>
      </w:r>
      <w:r>
        <w:br/>
      </w:r>
      <w:r>
        <w:rPr>
          <w:rFonts w:ascii="Times New Roman"/>
          <w:b w:val="false"/>
          <w:i w:val="false"/>
          <w:color w:val="000000"/>
          <w:sz w:val="28"/>
        </w:rPr>
        <w:t>
</w:t>
      </w:r>
      <w:r>
        <w:rPr>
          <w:rFonts w:ascii="Times New Roman"/>
          <w:b w:val="false"/>
          <w:i w:val="false"/>
          <w:color w:val="000000"/>
          <w:sz w:val="28"/>
        </w:rPr>
        <w:t>
      9. Установить гражданским служащим работающим в аульной (сельской) местности согласно перечня должностей специалистов определенных в соответствии с трудовым законодательством Республики Казахстан повышения на 25% должностных окладов по сравнению со ставками гражданских служащих занимающимися этими видами деятельности в городских условиях с 1 января 2011 года.</w:t>
      </w:r>
      <w:r>
        <w:br/>
      </w:r>
      <w:r>
        <w:rPr>
          <w:rFonts w:ascii="Times New Roman"/>
          <w:b w:val="false"/>
          <w:i w:val="false"/>
          <w:color w:val="000000"/>
          <w:sz w:val="28"/>
        </w:rPr>
        <w:t>
</w:t>
      </w:r>
      <w:r>
        <w:rPr>
          <w:rFonts w:ascii="Times New Roman"/>
          <w:b w:val="false"/>
          <w:i w:val="false"/>
          <w:color w:val="000000"/>
          <w:sz w:val="28"/>
        </w:rPr>
        <w:t>
      10. Утвердить перечень местных бюджетных программ, не подлежащих секвестированию в процессе исполнения местных бюджетов на 2011 год согласно </w:t>
      </w:r>
      <w:r>
        <w:rPr>
          <w:rFonts w:ascii="Times New Roman"/>
          <w:b w:val="false"/>
          <w:i w:val="false"/>
          <w:color w:val="000000"/>
          <w:sz w:val="28"/>
        </w:rPr>
        <w:t>приложения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Настоящее решение вводится в действие с 1 января 2011 года.</w:t>
      </w:r>
    </w:p>
    <w:bookmarkEnd w:id="0"/>
    <w:p>
      <w:pPr>
        <w:spacing w:after="0"/>
        <w:ind w:left="0"/>
        <w:jc w:val="both"/>
      </w:pPr>
      <w:r>
        <w:rPr>
          <w:rFonts w:ascii="Times New Roman"/>
          <w:b w:val="false"/>
          <w:i/>
          <w:color w:val="000000"/>
          <w:sz w:val="28"/>
        </w:rPr>
        <w:t>      Председатель сессии              М. Есендосов</w:t>
      </w:r>
      <w:r>
        <w:br/>
      </w:r>
      <w:r>
        <w:rPr>
          <w:rFonts w:ascii="Times New Roman"/>
          <w:b w:val="false"/>
          <w:i w:val="false"/>
          <w:color w:val="000000"/>
          <w:sz w:val="28"/>
        </w:rPr>
        <w:t>
</w:t>
      </w:r>
      <w:r>
        <w:rPr>
          <w:rFonts w:ascii="Times New Roman"/>
          <w:b w:val="false"/>
          <w:i/>
          <w:color w:val="000000"/>
          <w:sz w:val="28"/>
        </w:rPr>
        <w:t>      Секретарь маслихата              Б. Тойшыбаев</w:t>
      </w:r>
    </w:p>
    <w:bookmarkStart w:name="z12" w:id="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маслихата</w:t>
      </w:r>
      <w:r>
        <w:br/>
      </w:r>
      <w:r>
        <w:rPr>
          <w:rFonts w:ascii="Times New Roman"/>
          <w:b w:val="false"/>
          <w:i w:val="false"/>
          <w:color w:val="000000"/>
          <w:sz w:val="28"/>
        </w:rPr>
        <w:t>
от 25 декабря 2010 года N 25-1</w:t>
      </w:r>
    </w:p>
    <w:bookmarkEnd w:id="1"/>
    <w:p>
      <w:pPr>
        <w:spacing w:after="0"/>
        <w:ind w:left="0"/>
        <w:jc w:val="both"/>
      </w:pPr>
      <w:r>
        <w:rPr>
          <w:rFonts w:ascii="Times New Roman"/>
          <w:b w:val="false"/>
          <w:i w:val="false"/>
          <w:color w:val="ff0000"/>
          <w:sz w:val="28"/>
        </w:rPr>
        <w:t xml:space="preserve">      Сноска. Приложение 1 в редакции Решения Каратобинского районного маслихата Западно-Казахстанской области от 13.12.2011 </w:t>
      </w:r>
      <w:r>
        <w:rPr>
          <w:rFonts w:ascii="Times New Roman"/>
          <w:b w:val="false"/>
          <w:i w:val="false"/>
          <w:color w:val="ff0000"/>
          <w:sz w:val="28"/>
        </w:rPr>
        <w:t>N 34-1</w:t>
      </w:r>
      <w:r>
        <w:rPr>
          <w:rFonts w:ascii="Times New Roman"/>
          <w:b w:val="false"/>
          <w:i w:val="false"/>
          <w:color w:val="ff0000"/>
          <w:sz w:val="28"/>
        </w:rPr>
        <w:t>.</w:t>
      </w:r>
    </w:p>
    <w:p>
      <w:pPr>
        <w:spacing w:after="0"/>
        <w:ind w:left="0"/>
        <w:jc w:val="left"/>
      </w:pPr>
      <w:r>
        <w:rPr>
          <w:rFonts w:ascii="Times New Roman"/>
          <w:b/>
          <w:i w:val="false"/>
          <w:color w:val="000000"/>
        </w:rPr>
        <w:t xml:space="preserve"> Районный бюджет на 2011 год</w:t>
      </w:r>
    </w:p>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626"/>
        <w:gridCol w:w="451"/>
        <w:gridCol w:w="408"/>
        <w:gridCol w:w="7453"/>
        <w:gridCol w:w="20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1 833 169</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138 894</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62 214</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62 214</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65 870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7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r>
      <w:tr>
        <w:trPr>
          <w:trHeight w:val="102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16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1 667 092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1 667 092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113 862</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125 308</w:t>
            </w:r>
          </w:p>
        </w:tc>
      </w:tr>
      <w:tr>
        <w:trPr>
          <w:trHeight w:val="25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573"/>
        <w:gridCol w:w="788"/>
        <w:gridCol w:w="788"/>
        <w:gridCol w:w="7066"/>
        <w:gridCol w:w="214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1 810 956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165 888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14 353</w:t>
            </w:r>
          </w:p>
        </w:tc>
      </w:tr>
      <w:tr>
        <w:trPr>
          <w:trHeight w:val="19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1 102 370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983 868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983 868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932 149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30 247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15 242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125 932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123 789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21 728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32 121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12 074</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23 072</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Елді-мекендердi абаттандыру мен көгалдандыру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шаруашылық, жолаушылар көлігі және автомобиль жолдары бөлімі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135 430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шаруашылық, жолаушылар көлігі және автомобиль жолдары бөлімі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5 198</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34 619</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33 153</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22 277</w:t>
            </w:r>
          </w:p>
        </w:tc>
      </w:tr>
    </w:tbl>
    <w:bookmarkStart w:name="z13" w:id="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маслихата</w:t>
      </w:r>
      <w:r>
        <w:br/>
      </w:r>
      <w:r>
        <w:rPr>
          <w:rFonts w:ascii="Times New Roman"/>
          <w:b w:val="false"/>
          <w:i w:val="false"/>
          <w:color w:val="000000"/>
          <w:sz w:val="28"/>
        </w:rPr>
        <w:t>
от 25 декабря 2010 года N 25-1</w:t>
      </w:r>
    </w:p>
    <w:bookmarkEnd w:id="2"/>
    <w:p>
      <w:pPr>
        <w:spacing w:after="0"/>
        <w:ind w:left="0"/>
        <w:jc w:val="left"/>
      </w:pPr>
      <w:r>
        <w:rPr>
          <w:rFonts w:ascii="Times New Roman"/>
          <w:b/>
          <w:i w:val="false"/>
          <w:color w:val="000000"/>
        </w:rPr>
        <w:t xml:space="preserve"> Районный бюджет на 2012 год</w:t>
      </w:r>
    </w:p>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706"/>
        <w:gridCol w:w="577"/>
        <w:gridCol w:w="620"/>
        <w:gridCol w:w="7765"/>
        <w:gridCol w:w="15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Доходы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1738008</w:t>
            </w:r>
          </w:p>
        </w:tc>
      </w:tr>
      <w:tr>
        <w:trPr>
          <w:trHeight w:val="21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157269</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11784</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1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платежи за юридические услуги и (или), уполномоченных на это органов или должностных лиц за выдачу документов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(сметы расходов) Национального Банка Республики Казахстан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(смета расходов) Национального Банка Республики Казахстан, за исключением поступлений от организаций нефтяного сектора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3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1577903</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1577903</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целевые трансферты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развития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1577903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71"/>
        <w:gridCol w:w="829"/>
        <w:gridCol w:w="872"/>
        <w:gridCol w:w="7245"/>
        <w:gridCol w:w="160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1738008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176275</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49512</w:t>
            </w:r>
          </w:p>
        </w:tc>
      </w:tr>
      <w:tr>
        <w:trPr>
          <w:trHeight w:val="4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49512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города, города районного значения, поселка, села, сельского округа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городов, города районного значения, поселка, села, сельского округа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93838</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государственные услуги общего характера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(города областного значения) отдел экономики и финансов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местного бюджета, развития экономической политики и управления коммунальной собственностью</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1161234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80884</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сети дошкольных воспитательных учреждений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80884</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1054847</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1054847</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образование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1003380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образования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образования (города областного значения)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25503</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Претворение в жизнь государственной политики в сфере образования на местном уровне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7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районных государственных предприятий образования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учебников и учебно-методического пособия для государственных районных организаций образования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16309</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районных (городских) школьных олимпиад и внешкольных мероприятий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ежемесячные платежи на содержание детей сирот и детей, оставшихся без попечения родителей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здравоохранения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города, города районного значения, поселка, села, сельского округа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особых случаях организация доставки тяжелобольных к близко расположенным пунктам врачебной помощи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185618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168493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города районного значения, поселка, села, сельского округа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на дому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занятости и социальных программ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156383</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занятости населения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социальная адресная помощь</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пособие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11813</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решению местных представительных органов оказание социальной помощи отдельных группам населения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нуждающимся людям на дому</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пособия для детей до 18 лет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 программой реабилитации инвалидов обеспечение их гигиеническими средствами и сурдопереводчиками, личными помощниками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другие услуги в сфере социального обеспечения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труда, координации занятости населения и социальных программ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претворению в жизнь государственной политики по социальному обеспечению и занятости населения на местном уровне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пособий и других социальных выплат, оплата услуг по их выплате и доставке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архитектуры, градостроительства и строительства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строительство из государственного коммунального фонда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 коммуникационной инфраструктуры и их размещение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архитектуры, градостроительства и строительства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города, города районного значения, поселка, села, сельского округа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Санитарное обеспечение населенных пунктов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11361</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Районный отдел жилищно-коммунального хозяйства, пассажирских перевозок и автомобильных дорог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6637</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сфере культуры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87527</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культуры, развития языков, физической культуры и спорта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культурно-развлекательной сферы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культуры, развития языков, физической культуры и спорта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в районном масштабе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41996</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культуры, развития языков, физической культуры и спорта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библиотек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внутренней политики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политики распространение через телерадиовещание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культурных, спортивных туристических мероприятий и информационного пространства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культуры, развития языков, физической культуры и спорта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развития языков, физической культуры и спорта на местном уровне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Районный отдел внутренней политики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укрепления государственности и формирования социальной уверенности граждан на местном уровне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региональных программ в области молодежной политики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территории,охрана окружающей среды и животного мира, земельные отношения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из республиканского бюджета на для реализации мер социальной поддержки специалистов социальной сферы сельских населенных пунктов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земельных отношений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6839</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и охрана окружающей среды и земельных отношений</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предпринимательства, сельского хозяйства и ветеринарии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Противоэпизоотические мероприятия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производства, архитектуры, градостроительства, строительства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 градостроительство и строительство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архитектуры, градостроительства и строительства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строительства и осуществлению государственной политики в области улучшения облика городов области, районов и населенных пунктов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предпринимательства, сельского хозяйства и ветеринарии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осуществления государственной политики в области предпринимательства, производства, сельского хозяйства и ветеринарии на местном уровне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районного местного исполнительного органа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Районный отдел жилищно-коммунального хозяйства, пассажирских перевозок и автомобильных дорог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осуществлению государственной политики в области жилищно-коммунального хозяйства, пассажирских перевозок и автомобильных дорог</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целевых трансфертов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активов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Профицит бюджета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Использование профицита бюджета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внутренние займы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маслихата</w:t>
      </w:r>
      <w:r>
        <w:br/>
      </w:r>
      <w:r>
        <w:rPr>
          <w:rFonts w:ascii="Times New Roman"/>
          <w:b w:val="false"/>
          <w:i w:val="false"/>
          <w:color w:val="000000"/>
          <w:sz w:val="28"/>
        </w:rPr>
        <w:t>
от 25 декабря 2010 года N 25-1</w:t>
      </w:r>
    </w:p>
    <w:bookmarkEnd w:id="3"/>
    <w:p>
      <w:pPr>
        <w:spacing w:after="0"/>
        <w:ind w:left="0"/>
        <w:jc w:val="left"/>
      </w:pPr>
      <w:r>
        <w:rPr>
          <w:rFonts w:ascii="Times New Roman"/>
          <w:b/>
          <w:i w:val="false"/>
          <w:color w:val="000000"/>
        </w:rPr>
        <w:t xml:space="preserve"> Районный бюджет на 2013 год</w:t>
      </w:r>
    </w:p>
    <w:p>
      <w:pPr>
        <w:spacing w:after="0"/>
        <w:ind w:left="0"/>
        <w:jc w:val="both"/>
      </w:pPr>
      <w:r>
        <w:rPr>
          <w:rFonts w:ascii="Times New Roman"/>
          <w:b w:val="false"/>
          <w:i w:val="false"/>
          <w:color w:val="000000"/>
          <w:sz w:val="28"/>
        </w:rPr>
        <w:t>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710"/>
        <w:gridCol w:w="580"/>
        <w:gridCol w:w="623"/>
        <w:gridCol w:w="7744"/>
        <w:gridCol w:w="15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Доходы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1772050</w:t>
            </w:r>
          </w:p>
        </w:tc>
      </w:tr>
      <w:tr>
        <w:trPr>
          <w:trHeight w:val="21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157927</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68644</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74227</w:t>
            </w:r>
          </w:p>
        </w:tc>
      </w:tr>
      <w:tr>
        <w:trPr>
          <w:trHeight w:val="2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12313</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имущество</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21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платежи за юридические услуги и (или), уполномоченных на это органов или должностных лиц за выдачу документов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(сметы расходов) Национального Банка Республики Казахстан</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(смета расходов) Национального Банка Республики Казахстан, за исключением поступлений от организаций нефтяного сектора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13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1611258</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1611258</w:t>
            </w:r>
          </w:p>
        </w:tc>
      </w:tr>
      <w:tr>
        <w:trPr>
          <w:trHeight w:val="2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целевые трансферты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развития</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71"/>
        <w:gridCol w:w="829"/>
        <w:gridCol w:w="872"/>
        <w:gridCol w:w="7266"/>
        <w:gridCol w:w="1581"/>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Учреждение</w:t>
            </w:r>
          </w:p>
        </w:tc>
        <w:tc>
          <w:tcPr>
            <w:tcW w:w="0" w:type="auto"/>
            <w:vMerge/>
            <w:tcBorders>
              <w:top w:val="nil"/>
              <w:left w:val="single" w:color="cfcfcf" w:sz="5"/>
              <w:bottom w:val="single" w:color="cfcfcf" w:sz="5"/>
              <w:right w:val="single" w:color="cfcfcf" w:sz="5"/>
            </w:tcBorders>
          </w:tcPr>
          <w:p/>
        </w:tc>
      </w:tr>
      <w:tr>
        <w:trPr>
          <w:trHeight w:val="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1772050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общего характера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182515</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167649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51509</w:t>
            </w:r>
          </w:p>
        </w:tc>
      </w:tr>
      <w:tr>
        <w:trPr>
          <w:trHeight w:val="4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города, города районного значения, поселка, села, сельского округа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городов, города районного значения, поселка, села, сельского округа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государственные услуги общего характера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(города областного значения) отдел экономики и финансов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местного бюджета, развития экономической политики и управления коммунальной собственностью</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1170767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78631</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сети дошкольных воспитательных учреждений</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78631</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1065140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 образования района (города областного значения)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1065140</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образование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1012911</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52229</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образования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образования (города областного значения)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26996</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Претворение в жизнь государственной политики в сфере образования на местном уровне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r>
      <w:tr>
        <w:trPr>
          <w:trHeight w:val="7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районных государственных предприятий образования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учебников и учебно-методического пособия для государственных районных организаций образования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17451</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районных (городских) школьных олимпиад и внешкольных мероприятий</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ежемесячные платежи на содержание детей сирот и детей, оставшихся без попечения родителей</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здравоохранения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города, города районного значения, поселка, села, сельского округа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особых случаях организация доставки тяжелобольных к близко расположенным пунктам врачебной помощи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198089</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города районного значения, поселка, села, сельского округа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на дому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занятости и социальных программ</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занятости населения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социальная адресная помощь</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пособие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решению местных представительных органов оказание социальной помощи отдельных группам населения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Материальное обеспечение детей-инвалидов воспитывающихся и обучающихся на дому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нуждающимся людям на дому</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пособия для детей до 18 лет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50704</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 программой реабилитации инвалидов обеспечение их гигиеническими средствами и сурдопереводчиками, личными помощниками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другие услуги в сфере социального обеспечения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труда, координации занятости населения и социальных программ</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претворению в жизнь государственной политики по социальному обеспечению и занятости населения на местном уровне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Начисление пособий и других социальных выплат, оплата услуг по их выплате и доставке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архитектуры, градостроительства и строительства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строительство из государственного коммунального фонда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 коммуникационной инфраструктуры и их размещение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архитектуры, градостроительства и строительства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27051</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района города, города районного значения, поселка, села, сельского округа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Санитарное обеспечение населенных пунктов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Районный отдел жилищно-коммунального хозяйства, пассажирских перевозок и автомобильных дорог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и информационное пространство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149116</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сфере культуры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культуры, развития языков, физической культуры и спорта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87905</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культурно-развлекательной сферы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87905</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культуры, развития языков, физической культуры и спорта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в районном масштабе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w:t>
            </w:r>
          </w:p>
        </w:tc>
      </w:tr>
      <w:tr>
        <w:trPr>
          <w:trHeight w:val="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42958</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культуры, развития языков, физической культуры и спорта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библиотек</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внутренней политики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9362</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газеты и журналы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политики распространение через телерадиовещание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культурных, спортивных туристических мероприятий и информационного пространства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культуры, развития языков, физической культуры и спорта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развития языков, физической культуры и спорта на местном уровне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Районный отдел внутренней политики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укрепления государственности и формирования социальной уверенности граждан на местном уровне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региональных программ в области молодежной политики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территории,охрана окружающей среды и животного мира, земельные отношения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из республиканского бюджета на для реализации мер социальной поддержки специалистов социальной сферы сельских населенных пунктов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земельных отношений</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и охрана окружающей среды и земельных отношений</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предпринимательства, сельского хозяйства и ветеринарии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Противоэпизоотические мероприятия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производства, архитектуры, градостроительства, строительства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Архитектура, градостроительство и строительство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архитектуры, градостроительства и строительства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обеспечению строительства и осуществлению государственной политики в области улучшения облика городов области, районов и населенных пунктов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9836</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предпринимательства, сельского хозяйства и ветеринарии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осуществления государственной политики в области предпринимательства, производства, сельского хозяйства и ветеринарии на местном уровне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районного местного исполнительного органа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Районный отдел жилищно-коммунального хозяйства, пассажирских перевозок и автомобильных дорог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осуществлению государственной политики в области жилищно-коммунального хозяйства, пассажирских перевозок и автомобильных дорог</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целевых трансфертов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 социальной сферы сельских населенных пунктов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финансовых активов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Профицит бюджета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Использование профицита бюджета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внутренние займы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органом района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отдел экономики и финансов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4"/>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маслихата</w:t>
      </w:r>
      <w:r>
        <w:br/>
      </w:r>
      <w:r>
        <w:rPr>
          <w:rFonts w:ascii="Times New Roman"/>
          <w:b w:val="false"/>
          <w:i w:val="false"/>
          <w:color w:val="000000"/>
          <w:sz w:val="28"/>
        </w:rPr>
        <w:t>
от 25 декабря 2010 года N 25-1</w:t>
      </w:r>
    </w:p>
    <w:bookmarkEnd w:id="4"/>
    <w:p>
      <w:pPr>
        <w:spacing w:after="0"/>
        <w:ind w:left="0"/>
        <w:jc w:val="left"/>
      </w:pPr>
      <w:r>
        <w:rPr>
          <w:rFonts w:ascii="Times New Roman"/>
          <w:b/>
          <w:i w:val="false"/>
          <w:color w:val="000000"/>
        </w:rPr>
        <w:t xml:space="preserve"> Перечень местных бюджетных программ,</w:t>
      </w:r>
      <w:r>
        <w:br/>
      </w:r>
      <w:r>
        <w:rPr>
          <w:rFonts w:ascii="Times New Roman"/>
          <w:b/>
          <w:i w:val="false"/>
          <w:color w:val="000000"/>
        </w:rPr>
        <w:t>
не подлежащих секвестированию в процессе</w:t>
      </w:r>
      <w:r>
        <w:br/>
      </w:r>
      <w:r>
        <w:rPr>
          <w:rFonts w:ascii="Times New Roman"/>
          <w:b/>
          <w:i w:val="false"/>
          <w:color w:val="000000"/>
        </w:rPr>
        <w:t>
исполнения местных бюджетов на 2011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68"/>
        <w:gridCol w:w="835"/>
        <w:gridCol w:w="815"/>
        <w:gridCol w:w="895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Затраты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общее среднее образование</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(города областного значения) отдел образования</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здравоохранения</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города районного значения, поселка, аула (села) аульного (сельского) округа</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