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e5d2" w14:textId="684e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частным судебным исполнителем книги учета сумм на текущем счете (депозитная книга)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января 2011 года № 15. Зарегистрирован в Министерстве юстиции Республики Казахстан 27 января 2011 года № 6754. Утратил силу приказом Министра юстиции Республики Казахстан от 27 августа 2020 года № 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27.08.2020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частным судебным исполнителем книги учета сумм на текущем счете (депозитная книга).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2011 года № 15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частным судебным исполнителем</w:t>
      </w:r>
      <w:r>
        <w:br/>
      </w:r>
      <w:r>
        <w:rPr>
          <w:rFonts w:ascii="Times New Roman"/>
          <w:b/>
          <w:i w:val="false"/>
          <w:color w:val="000000"/>
        </w:rPr>
        <w:t>книги учета сумм на текущем счете (депозитная книга)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123 Закона Республики Казахстан от 2 апреля 2010 года "Об исполнительном производстве и статусе судебных исполнителей" и определяют порядок ведения частным судебным исполнителем книги учета сумм на текущем счете (депозитная книга).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учета сумм, находящихся на текущем счете, частным судебным исполнителем ведется книга учета сумм на текущем счете (далее - депозитная книга)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Депозитная книга пронумеровывается, прошнуровывается, скрепляется подписью и печатью частного судебного исполнителя.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депозитной книге указываются: дата поступления денежной суммы на текущий счет; номер исполнительного производства, в случае, если должник перечислил суммы по нескольким исполнительным производствам, то указываются номера всех исполнительных производств; наименования и номер платежного документа; данные должника (фамилия, имя, отчество физического лица или наименование юридического лица), данные лица (фамилия, имя, отчество физического лица или наименование юридического лица), перечислившего сумму за должника; данные взыскателя (фамилия, имя, отчество физического лица или наименование юридического лица), данные представителя взыскателя; размер поступившей суммы; номер и дата платежного документа, дата выплаты суммы взыскателю; размер выплаченной суммы, если несколько взыскателей, указываются суммы, выплаченные каждому взыскателю, данные получателя (фамилия, имя, отчество физического лица или наименование юридического лица); остаток невыплаченной суммы.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открытии депозитной книги в нее заносятся все суммы, числящиеся на день открытия в остатке на текущем счете частного судебного исполнителя в банке. В последующем записи производятся по мере получения выписок из банка.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поступлении сумм на текущий счет частный судебный исполнитель в течение трех рабочих дней направляет счет к оплате в банк.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отметки банка об исполнении данного счета к оплате, частный судебный исполнитель производит соответствующую запись в депозитной книге. Один экземпляр счета к оплате приобщается к материалам исполнительного производства, другой подшивается отдельно в наряд в хронологическом порядке.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юстиции РК от 25.05.2012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частным судебным исполнителем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книги учета сумм на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счете (депозитная книга)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Форма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сумм на текущем счете (депозитная книга)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612"/>
        <w:gridCol w:w="2044"/>
        <w:gridCol w:w="3556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указываются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должника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626"/>
        <w:gridCol w:w="1626"/>
        <w:gridCol w:w="1774"/>
        <w:gridCol w:w="2524"/>
        <w:gridCol w:w="2524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(если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