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8388" w14:textId="a8f8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списания воздушных судов</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9 марта 2011 года № 123. Зарегистрирован в Министерстве юстиции Республики Казахстан 5 апреля 2011 года № 6868.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списания воздушных судов.</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18 октября 2005 года № 221 "Об утверждении Правил списания воздушного судна" (зарегистрированный в Министерстве юстиции Республики Казахстан № 3930, опубликованный в газете "Юридическая газета" 22 декабря 2005 года № 239 (973).</w:t>
      </w:r>
    </w:p>
    <w:bookmarkEnd w:id="2"/>
    <w:bookmarkStart w:name="z4" w:id="3"/>
    <w:p>
      <w:pPr>
        <w:spacing w:after="0"/>
        <w:ind w:left="0"/>
        <w:jc w:val="both"/>
      </w:pPr>
      <w:r>
        <w:rPr>
          <w:rFonts w:ascii="Times New Roman"/>
          <w:b w:val="false"/>
          <w:i w:val="false"/>
          <w:color w:val="000000"/>
          <w:sz w:val="28"/>
        </w:rPr>
        <w:t>
      3. Комитету гражданской авиации Министерства транспорта и коммуникаций Республики Казахстан (Адимолда Р.О.) обеспечить в установленном законодательством Республики Казахстан порядке представление настоящего приказа в Министерство юстиции Республики Казахстан для государственной регистрации.</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транспорта и коммуникаций Республики Казахстан Бектурова А.Г.</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марта 2011 года № 123 </w:t>
            </w:r>
          </w:p>
        </w:tc>
      </w:tr>
    </w:tbl>
    <w:bookmarkStart w:name="z7" w:id="6"/>
    <w:p>
      <w:pPr>
        <w:spacing w:after="0"/>
        <w:ind w:left="0"/>
        <w:jc w:val="left"/>
      </w:pPr>
      <w:r>
        <w:rPr>
          <w:rFonts w:ascii="Times New Roman"/>
          <w:b/>
          <w:i w:val="false"/>
          <w:color w:val="000000"/>
        </w:rPr>
        <w:t xml:space="preserve"> Правила списания воздушных судов</w:t>
      </w:r>
    </w:p>
    <w:bookmarkEnd w:id="6"/>
    <w:bookmarkStart w:name="z8"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05.07.2019 </w:t>
      </w:r>
      <w:r>
        <w:rPr>
          <w:rFonts w:ascii="Times New Roman"/>
          <w:b w:val="false"/>
          <w:i w:val="false"/>
          <w:color w:val="ff0000"/>
          <w:sz w:val="28"/>
        </w:rPr>
        <w:t>№ 486</w:t>
      </w:r>
      <w:r>
        <w:rPr>
          <w:rFonts w:ascii="Times New Roman"/>
          <w:b w:val="false"/>
          <w:i w:val="false"/>
          <w:color w:val="ff0000"/>
          <w:sz w:val="28"/>
        </w:rPr>
        <w:t xml:space="preserve"> (вводится в действие с 01.08.2019).</w:t>
      </w:r>
    </w:p>
    <w:bookmarkStart w:name="z9" w:id="8"/>
    <w:p>
      <w:pPr>
        <w:spacing w:after="0"/>
        <w:ind w:left="0"/>
        <w:jc w:val="both"/>
      </w:pPr>
      <w:r>
        <w:rPr>
          <w:rFonts w:ascii="Times New Roman"/>
          <w:b w:val="false"/>
          <w:i w:val="false"/>
          <w:color w:val="000000"/>
          <w:sz w:val="28"/>
        </w:rPr>
        <w:t xml:space="preserve">
      1. Правила списания воздушных судов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05.07.2019 </w:t>
      </w:r>
      <w:r>
        <w:rPr>
          <w:rFonts w:ascii="Times New Roman"/>
          <w:b w:val="false"/>
          <w:i w:val="false"/>
          <w:color w:val="000000"/>
          <w:sz w:val="28"/>
        </w:rPr>
        <w:t>№ 486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Правила устанавливают порядок списания гражданских воздушных судов, зарегистрированных в Государственном реестре гражданских воздушных судов Республики Казахстан.</w:t>
      </w:r>
    </w:p>
    <w:bookmarkEnd w:id="9"/>
    <w:bookmarkStart w:name="z11" w:id="10"/>
    <w:p>
      <w:pPr>
        <w:spacing w:after="0"/>
        <w:ind w:left="0"/>
        <w:jc w:val="both"/>
      </w:pPr>
      <w:r>
        <w:rPr>
          <w:rFonts w:ascii="Times New Roman"/>
          <w:b w:val="false"/>
          <w:i w:val="false"/>
          <w:color w:val="000000"/>
          <w:sz w:val="28"/>
        </w:rPr>
        <w:t>
      3. Списанию подлежат гражданские воздушные суда, отработавшие назначенный календарный срок, установленный ресурс или пришедшие в негодность по причине:</w:t>
      </w:r>
    </w:p>
    <w:bookmarkEnd w:id="10"/>
    <w:bookmarkStart w:name="z12" w:id="11"/>
    <w:p>
      <w:pPr>
        <w:spacing w:after="0"/>
        <w:ind w:left="0"/>
        <w:jc w:val="both"/>
      </w:pPr>
      <w:r>
        <w:rPr>
          <w:rFonts w:ascii="Times New Roman"/>
          <w:b w:val="false"/>
          <w:i w:val="false"/>
          <w:color w:val="000000"/>
          <w:sz w:val="28"/>
        </w:rPr>
        <w:t>
      1) физического износа;</w:t>
      </w:r>
    </w:p>
    <w:bookmarkEnd w:id="11"/>
    <w:bookmarkStart w:name="z13" w:id="12"/>
    <w:p>
      <w:pPr>
        <w:spacing w:after="0"/>
        <w:ind w:left="0"/>
        <w:jc w:val="both"/>
      </w:pPr>
      <w:r>
        <w:rPr>
          <w:rFonts w:ascii="Times New Roman"/>
          <w:b w:val="false"/>
          <w:i w:val="false"/>
          <w:color w:val="000000"/>
          <w:sz w:val="28"/>
        </w:rPr>
        <w:t>
      2) авиационного происшествия, приведшего к нарушению прочностных характеристик воздушного судна;</w:t>
      </w:r>
    </w:p>
    <w:bookmarkEnd w:id="12"/>
    <w:bookmarkStart w:name="z14" w:id="13"/>
    <w:p>
      <w:pPr>
        <w:spacing w:after="0"/>
        <w:ind w:left="0"/>
        <w:jc w:val="both"/>
      </w:pPr>
      <w:r>
        <w:rPr>
          <w:rFonts w:ascii="Times New Roman"/>
          <w:b w:val="false"/>
          <w:i w:val="false"/>
          <w:color w:val="000000"/>
          <w:sz w:val="28"/>
        </w:rPr>
        <w:t>
      3) обнаружения конструктивно-производственных недостатков, которые могут привести к авиационному происшествию, если их устранение невозможно или экономически не целесообразно;</w:t>
      </w:r>
    </w:p>
    <w:bookmarkEnd w:id="13"/>
    <w:bookmarkStart w:name="z15" w:id="14"/>
    <w:p>
      <w:pPr>
        <w:spacing w:after="0"/>
        <w:ind w:left="0"/>
        <w:jc w:val="both"/>
      </w:pPr>
      <w:r>
        <w:rPr>
          <w:rFonts w:ascii="Times New Roman"/>
          <w:b w:val="false"/>
          <w:i w:val="false"/>
          <w:color w:val="000000"/>
          <w:sz w:val="28"/>
        </w:rPr>
        <w:t>
      4) уничтожения воздушного судна;</w:t>
      </w:r>
    </w:p>
    <w:bookmarkEnd w:id="14"/>
    <w:bookmarkStart w:name="z16" w:id="15"/>
    <w:p>
      <w:pPr>
        <w:spacing w:after="0"/>
        <w:ind w:left="0"/>
        <w:jc w:val="both"/>
      </w:pPr>
      <w:r>
        <w:rPr>
          <w:rFonts w:ascii="Times New Roman"/>
          <w:b w:val="false"/>
          <w:i w:val="false"/>
          <w:color w:val="000000"/>
          <w:sz w:val="28"/>
        </w:rPr>
        <w:t>
      5) невозможности эвакуации воздушного судна с места вынужденной посадки.</w:t>
      </w:r>
    </w:p>
    <w:bookmarkEnd w:id="15"/>
    <w:bookmarkStart w:name="z17" w:id="16"/>
    <w:p>
      <w:pPr>
        <w:spacing w:after="0"/>
        <w:ind w:left="0"/>
        <w:jc w:val="both"/>
      </w:pPr>
      <w:r>
        <w:rPr>
          <w:rFonts w:ascii="Times New Roman"/>
          <w:b w:val="false"/>
          <w:i w:val="false"/>
          <w:color w:val="000000"/>
          <w:sz w:val="28"/>
        </w:rPr>
        <w:t>
      4. Авиационные двигатели, комплектующие изделия, детали и агрегаты, снятые с воздушного судна и имеющие срок годности, подлежат восстановлению и после проведенного ремонта консервируются и используются в дальнейшей эксплуатации.</w:t>
      </w:r>
    </w:p>
    <w:bookmarkEnd w:id="16"/>
    <w:bookmarkStart w:name="z18" w:id="17"/>
    <w:p>
      <w:pPr>
        <w:spacing w:after="0"/>
        <w:ind w:left="0"/>
        <w:jc w:val="both"/>
      </w:pPr>
      <w:r>
        <w:rPr>
          <w:rFonts w:ascii="Times New Roman"/>
          <w:b w:val="false"/>
          <w:i w:val="false"/>
          <w:color w:val="000000"/>
          <w:sz w:val="28"/>
        </w:rPr>
        <w:t>
      5. Авиационные двигатели, детали, агрегаты и комплектующие изделия, не подлежащие восстановлению, разукомплектовываются и сдаются во вторичное сырье.</w:t>
      </w:r>
    </w:p>
    <w:bookmarkEnd w:id="17"/>
    <w:bookmarkStart w:name="z19" w:id="18"/>
    <w:p>
      <w:pPr>
        <w:spacing w:after="0"/>
        <w:ind w:left="0"/>
        <w:jc w:val="left"/>
      </w:pPr>
      <w:r>
        <w:rPr>
          <w:rFonts w:ascii="Times New Roman"/>
          <w:b/>
          <w:i w:val="false"/>
          <w:color w:val="000000"/>
        </w:rPr>
        <w:t xml:space="preserve"> Глава 2. Порядок списания воздушных судов</w:t>
      </w:r>
    </w:p>
    <w:bookmarkEnd w:id="18"/>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05.07.2019 </w:t>
      </w:r>
      <w:r>
        <w:rPr>
          <w:rFonts w:ascii="Times New Roman"/>
          <w:b w:val="false"/>
          <w:i w:val="false"/>
          <w:color w:val="ff0000"/>
          <w:sz w:val="28"/>
        </w:rPr>
        <w:t>№ 486</w:t>
      </w:r>
      <w:r>
        <w:rPr>
          <w:rFonts w:ascii="Times New Roman"/>
          <w:b w:val="false"/>
          <w:i w:val="false"/>
          <w:color w:val="ff0000"/>
          <w:sz w:val="28"/>
        </w:rPr>
        <w:t xml:space="preserve"> (вводится в действие с 01.08.2019).</w:t>
      </w:r>
    </w:p>
    <w:bookmarkStart w:name="z20" w:id="19"/>
    <w:p>
      <w:pPr>
        <w:spacing w:after="0"/>
        <w:ind w:left="0"/>
        <w:jc w:val="both"/>
      </w:pPr>
      <w:r>
        <w:rPr>
          <w:rFonts w:ascii="Times New Roman"/>
          <w:b w:val="false"/>
          <w:i w:val="false"/>
          <w:color w:val="000000"/>
          <w:sz w:val="28"/>
        </w:rPr>
        <w:t>
      6. Устанавливается следующий порядок списания воздушного судна:</w:t>
      </w:r>
    </w:p>
    <w:bookmarkEnd w:id="19"/>
    <w:bookmarkStart w:name="z21" w:id="20"/>
    <w:p>
      <w:pPr>
        <w:spacing w:after="0"/>
        <w:ind w:left="0"/>
        <w:jc w:val="both"/>
      </w:pPr>
      <w:r>
        <w:rPr>
          <w:rFonts w:ascii="Times New Roman"/>
          <w:b w:val="false"/>
          <w:i w:val="false"/>
          <w:color w:val="000000"/>
          <w:sz w:val="28"/>
        </w:rPr>
        <w:t>
      1) создание комиссии по списанию воздушного судна;</w:t>
      </w:r>
    </w:p>
    <w:bookmarkEnd w:id="20"/>
    <w:bookmarkStart w:name="z22" w:id="21"/>
    <w:p>
      <w:pPr>
        <w:spacing w:after="0"/>
        <w:ind w:left="0"/>
        <w:jc w:val="both"/>
      </w:pPr>
      <w:r>
        <w:rPr>
          <w:rFonts w:ascii="Times New Roman"/>
          <w:b w:val="false"/>
          <w:i w:val="false"/>
          <w:color w:val="000000"/>
          <w:sz w:val="28"/>
        </w:rPr>
        <w:t>
      2) оценка воздушного судна, подлежащего списанию;</w:t>
      </w:r>
    </w:p>
    <w:bookmarkEnd w:id="21"/>
    <w:bookmarkStart w:name="z23" w:id="22"/>
    <w:p>
      <w:pPr>
        <w:spacing w:after="0"/>
        <w:ind w:left="0"/>
        <w:jc w:val="both"/>
      </w:pPr>
      <w:r>
        <w:rPr>
          <w:rFonts w:ascii="Times New Roman"/>
          <w:b w:val="false"/>
          <w:i w:val="false"/>
          <w:color w:val="000000"/>
          <w:sz w:val="28"/>
        </w:rPr>
        <w:t>
      3) подготовка акта на списание воздушного судна.</w:t>
      </w:r>
    </w:p>
    <w:bookmarkEnd w:id="22"/>
    <w:bookmarkStart w:name="z24" w:id="23"/>
    <w:p>
      <w:pPr>
        <w:spacing w:after="0"/>
        <w:ind w:left="0"/>
        <w:jc w:val="both"/>
      </w:pPr>
      <w:r>
        <w:rPr>
          <w:rFonts w:ascii="Times New Roman"/>
          <w:b w:val="false"/>
          <w:i w:val="false"/>
          <w:color w:val="000000"/>
          <w:sz w:val="28"/>
        </w:rPr>
        <w:t>
      7. Для списания воздушного судна эксплуатантом (владельцем) воздушного судна создается комиссия по списанию воздушного судна (далее – комиссия). В состав комиссии входят должностные лица к функциям которых относятся вопросы:</w:t>
      </w:r>
    </w:p>
    <w:bookmarkEnd w:id="23"/>
    <w:bookmarkStart w:name="z25" w:id="24"/>
    <w:p>
      <w:pPr>
        <w:spacing w:after="0"/>
        <w:ind w:left="0"/>
        <w:jc w:val="both"/>
      </w:pPr>
      <w:r>
        <w:rPr>
          <w:rFonts w:ascii="Times New Roman"/>
          <w:b w:val="false"/>
          <w:i w:val="false"/>
          <w:color w:val="000000"/>
          <w:sz w:val="28"/>
        </w:rPr>
        <w:t>
      1) технического обслуживания, ремонта и эксплуатации воздушного судна;</w:t>
      </w:r>
    </w:p>
    <w:bookmarkEnd w:id="24"/>
    <w:bookmarkStart w:name="z26" w:id="25"/>
    <w:p>
      <w:pPr>
        <w:spacing w:after="0"/>
        <w:ind w:left="0"/>
        <w:jc w:val="both"/>
      </w:pPr>
      <w:r>
        <w:rPr>
          <w:rFonts w:ascii="Times New Roman"/>
          <w:b w:val="false"/>
          <w:i w:val="false"/>
          <w:color w:val="000000"/>
          <w:sz w:val="28"/>
        </w:rPr>
        <w:t>
      2) материально–технического и финансового обеспечения;</w:t>
      </w:r>
    </w:p>
    <w:bookmarkEnd w:id="25"/>
    <w:bookmarkStart w:name="z27" w:id="26"/>
    <w:p>
      <w:pPr>
        <w:spacing w:after="0"/>
        <w:ind w:left="0"/>
        <w:jc w:val="both"/>
      </w:pPr>
      <w:r>
        <w:rPr>
          <w:rFonts w:ascii="Times New Roman"/>
          <w:b w:val="false"/>
          <w:i w:val="false"/>
          <w:color w:val="000000"/>
          <w:sz w:val="28"/>
        </w:rPr>
        <w:t>
      3) технического контроля и системы качества.</w:t>
      </w:r>
    </w:p>
    <w:bookmarkEnd w:id="26"/>
    <w:bookmarkStart w:name="z28" w:id="27"/>
    <w:p>
      <w:pPr>
        <w:spacing w:after="0"/>
        <w:ind w:left="0"/>
        <w:jc w:val="both"/>
      </w:pPr>
      <w:r>
        <w:rPr>
          <w:rFonts w:ascii="Times New Roman"/>
          <w:b w:val="false"/>
          <w:i w:val="false"/>
          <w:color w:val="000000"/>
          <w:sz w:val="28"/>
        </w:rPr>
        <w:t>
      Если воздушное судно, подлежащее списанию, находится на ремонтном предприятии, то в ремонтном предприятий создается комиссия по списанию воздушного судна, и в состав которого входит представитель эксплуатанта (владельца) воздушного судна или его доверенное лицо.</w:t>
      </w:r>
    </w:p>
    <w:bookmarkEnd w:id="27"/>
    <w:bookmarkStart w:name="z29" w:id="28"/>
    <w:p>
      <w:pPr>
        <w:spacing w:after="0"/>
        <w:ind w:left="0"/>
        <w:jc w:val="both"/>
      </w:pPr>
      <w:r>
        <w:rPr>
          <w:rFonts w:ascii="Times New Roman"/>
          <w:b w:val="false"/>
          <w:i w:val="false"/>
          <w:color w:val="000000"/>
          <w:sz w:val="28"/>
        </w:rPr>
        <w:t>
      8. Комиссия проводит оценку воздушного судна:</w:t>
      </w:r>
    </w:p>
    <w:bookmarkEnd w:id="28"/>
    <w:bookmarkStart w:name="z30" w:id="29"/>
    <w:p>
      <w:pPr>
        <w:spacing w:after="0"/>
        <w:ind w:left="0"/>
        <w:jc w:val="both"/>
      </w:pPr>
      <w:r>
        <w:rPr>
          <w:rFonts w:ascii="Times New Roman"/>
          <w:b w:val="false"/>
          <w:i w:val="false"/>
          <w:color w:val="000000"/>
          <w:sz w:val="28"/>
        </w:rPr>
        <w:t xml:space="preserve">
      1) устанавливает причины списания воздушного судна,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29"/>
    <w:bookmarkStart w:name="z31" w:id="30"/>
    <w:p>
      <w:pPr>
        <w:spacing w:after="0"/>
        <w:ind w:left="0"/>
        <w:jc w:val="both"/>
      </w:pPr>
      <w:r>
        <w:rPr>
          <w:rFonts w:ascii="Times New Roman"/>
          <w:b w:val="false"/>
          <w:i w:val="false"/>
          <w:color w:val="000000"/>
          <w:sz w:val="28"/>
        </w:rPr>
        <w:t>
      2) проводит осмотр воздушного судна, изучает эксплуатационную документацию (формуляры, паспорта, этикетки);</w:t>
      </w:r>
    </w:p>
    <w:bookmarkEnd w:id="30"/>
    <w:bookmarkStart w:name="z32" w:id="31"/>
    <w:p>
      <w:pPr>
        <w:spacing w:after="0"/>
        <w:ind w:left="0"/>
        <w:jc w:val="both"/>
      </w:pPr>
      <w:r>
        <w:rPr>
          <w:rFonts w:ascii="Times New Roman"/>
          <w:b w:val="false"/>
          <w:i w:val="false"/>
          <w:color w:val="000000"/>
          <w:sz w:val="28"/>
        </w:rPr>
        <w:t>
      3) устанавливает непригодность воздушного судна к дальнейшей эксплуатации;</w:t>
      </w:r>
    </w:p>
    <w:bookmarkEnd w:id="31"/>
    <w:bookmarkStart w:name="z33" w:id="32"/>
    <w:p>
      <w:pPr>
        <w:spacing w:after="0"/>
        <w:ind w:left="0"/>
        <w:jc w:val="both"/>
      </w:pPr>
      <w:r>
        <w:rPr>
          <w:rFonts w:ascii="Times New Roman"/>
          <w:b w:val="false"/>
          <w:i w:val="false"/>
          <w:color w:val="000000"/>
          <w:sz w:val="28"/>
        </w:rPr>
        <w:t>
      4) определяет возможность дальнейшего использования или не использования комплектующих изделий, узлов, деталей со списываемого воздушного судна.</w:t>
      </w:r>
    </w:p>
    <w:bookmarkEnd w:id="32"/>
    <w:bookmarkStart w:name="z34" w:id="33"/>
    <w:p>
      <w:pPr>
        <w:spacing w:after="0"/>
        <w:ind w:left="0"/>
        <w:jc w:val="both"/>
      </w:pPr>
      <w:r>
        <w:rPr>
          <w:rFonts w:ascii="Times New Roman"/>
          <w:b w:val="false"/>
          <w:i w:val="false"/>
          <w:color w:val="000000"/>
          <w:sz w:val="28"/>
        </w:rPr>
        <w:t xml:space="preserve">
      9. По результатам работы комиссии составляется Акт на списание воздушного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35" w:id="34"/>
    <w:p>
      <w:pPr>
        <w:spacing w:after="0"/>
        <w:ind w:left="0"/>
        <w:jc w:val="both"/>
      </w:pPr>
      <w:r>
        <w:rPr>
          <w:rFonts w:ascii="Times New Roman"/>
          <w:b w:val="false"/>
          <w:i w:val="false"/>
          <w:color w:val="000000"/>
          <w:sz w:val="28"/>
        </w:rPr>
        <w:t>
      10. Для определения возможности использования авиационных двигателей и комплектующих изделий со списанного воздушного судна комиссией проводится анализ их технического состояния и анализ эксплуатационной документации. Для уточнения оценки их технического состояния, производится их демонтаж и направление на проверку в лабораторию или предприятие-изготовитель (по договоренности).</w:t>
      </w:r>
    </w:p>
    <w:bookmarkEnd w:id="34"/>
    <w:bookmarkStart w:name="z36" w:id="35"/>
    <w:p>
      <w:pPr>
        <w:spacing w:after="0"/>
        <w:ind w:left="0"/>
        <w:jc w:val="both"/>
      </w:pPr>
      <w:r>
        <w:rPr>
          <w:rFonts w:ascii="Times New Roman"/>
          <w:b w:val="false"/>
          <w:i w:val="false"/>
          <w:color w:val="000000"/>
          <w:sz w:val="28"/>
        </w:rPr>
        <w:t xml:space="preserve">
      11. На основании анализа составляется Ведомость оценки технического состояния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прилагается к Акту на списание.</w:t>
      </w:r>
    </w:p>
    <w:bookmarkEnd w:id="35"/>
    <w:bookmarkStart w:name="z37" w:id="36"/>
    <w:p>
      <w:pPr>
        <w:spacing w:after="0"/>
        <w:ind w:left="0"/>
        <w:jc w:val="both"/>
      </w:pPr>
      <w:r>
        <w:rPr>
          <w:rFonts w:ascii="Times New Roman"/>
          <w:b w:val="false"/>
          <w:i w:val="false"/>
          <w:color w:val="000000"/>
          <w:sz w:val="28"/>
        </w:rPr>
        <w:t>
      12. При списании воздушного судна Акт на списание и Ведомость оценки технического состояния составляются в 2-х экземплярах. Первый экземпляр остается у эксплуатанта (владельца) воздушного судна, второй экземпляр направляется в уполномоченную организацию в сфере гражданской авиации (далее – уполномоченная организация) и является одним из документов для исключения воздушного судна из государственного реестра гражданских воздушных судов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индустрии и инфраструктурного развития РК от 05.07.2019 </w:t>
      </w:r>
      <w:r>
        <w:rPr>
          <w:rFonts w:ascii="Times New Roman"/>
          <w:b w:val="false"/>
          <w:i w:val="false"/>
          <w:color w:val="000000"/>
          <w:sz w:val="28"/>
        </w:rPr>
        <w:t>№ 486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13. Акт на списание воздушного судна и Ведомость оценки технического состояния, подписанные комиссией и утвержденные эксплуатантом (владельцем) воздушного судна, с оригиналами Свидетельства о государственной регистрации воздушного судна и Сертификата летной годности воздушного судна направляются в течение 10 (десять) календарных дней со дня подписания акта на списание в уполномоченную организацию.</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индустрии и инфраструктурного развития РК от 05.07.2019 </w:t>
      </w:r>
      <w:r>
        <w:rPr>
          <w:rFonts w:ascii="Times New Roman"/>
          <w:b w:val="false"/>
          <w:i w:val="false"/>
          <w:color w:val="000000"/>
          <w:sz w:val="28"/>
        </w:rPr>
        <w:t>№ 486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14. При списании воздушного судна вследствие преждевременного износа, нарушений условий эксплуатации, повреждения к Акту на списание прилагаются материалы расследования комиссии.</w:t>
      </w:r>
    </w:p>
    <w:bookmarkEnd w:id="38"/>
    <w:bookmarkStart w:name="z40" w:id="39"/>
    <w:p>
      <w:pPr>
        <w:spacing w:after="0"/>
        <w:ind w:left="0"/>
        <w:jc w:val="both"/>
      </w:pPr>
      <w:r>
        <w:rPr>
          <w:rFonts w:ascii="Times New Roman"/>
          <w:b w:val="false"/>
          <w:i w:val="false"/>
          <w:color w:val="000000"/>
          <w:sz w:val="28"/>
        </w:rPr>
        <w:t xml:space="preserve">
      15. Уполномоченная организация, на основании представленных документов, принимает решение на списание воздушного судна и в 22 (двадцать два) рабочих дней, с момента получения документов, исключает воздушное судно из Государственного реестра гражданских воздушных судов Республики Казахстан. Эксплуатанту (владельцу) воздушного судна выдается Свидетельство об исключении воздушного судна из государственного реестра гражданских воздушных судов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"Об утверждении Правил государственной регистрации гражданских воздушных судов Республики Казахстан, прав на них, а также форм документов, удостоверяющих права на них", (зарегистрированный в Реестре государственной регистрации нормативных правовых актов под № 15553).</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индустрии и инфраструктурного развития РК от 05.07.2019 </w:t>
      </w:r>
      <w:r>
        <w:rPr>
          <w:rFonts w:ascii="Times New Roman"/>
          <w:b w:val="false"/>
          <w:i w:val="false"/>
          <w:color w:val="000000"/>
          <w:sz w:val="28"/>
        </w:rPr>
        <w:t>№ 486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16. Эксплуатант (владелец) воздушного судна приступает к разукомплектованию и приведению воздушного судна в нелетное состояние, о чем в течение 30 (тридцати) календарных дней уведомляет уполномоченную организацию с предоставлением соответствующих фотографий или других документов, подтверждающих уничтожение воздушного судна. Также подлежит уничтожению вся техническая документация.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индустрии и инфраструктурного развития РК от 05.07.2019 </w:t>
      </w:r>
      <w:r>
        <w:rPr>
          <w:rFonts w:ascii="Times New Roman"/>
          <w:b w:val="false"/>
          <w:i w:val="false"/>
          <w:color w:val="000000"/>
          <w:sz w:val="28"/>
        </w:rPr>
        <w:t>№ 486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списания воздушных судов</w:t>
            </w:r>
          </w:p>
        </w:tc>
      </w:tr>
    </w:tbl>
    <w:p>
      <w:pPr>
        <w:spacing w:after="0"/>
        <w:ind w:left="0"/>
        <w:jc w:val="both"/>
      </w:pPr>
      <w:r>
        <w:rPr>
          <w:rFonts w:ascii="Times New Roman"/>
          <w:b w:val="false"/>
          <w:i w:val="false"/>
          <w:color w:val="000000"/>
          <w:sz w:val="28"/>
        </w:rPr>
        <w:t>
                                                                    форма</w:t>
      </w:r>
    </w:p>
    <w:bookmarkStart w:name="z43" w:id="41"/>
    <w:p>
      <w:pPr>
        <w:spacing w:after="0"/>
        <w:ind w:left="0"/>
        <w:jc w:val="left"/>
      </w:pPr>
      <w:r>
        <w:rPr>
          <w:rFonts w:ascii="Times New Roman"/>
          <w:b/>
          <w:i w:val="false"/>
          <w:color w:val="000000"/>
        </w:rPr>
        <w:t xml:space="preserve">  АКТ</w:t>
      </w:r>
      <w:r>
        <w:br/>
      </w:r>
      <w:r>
        <w:rPr>
          <w:rFonts w:ascii="Times New Roman"/>
          <w:b/>
          <w:i w:val="false"/>
          <w:color w:val="000000"/>
        </w:rPr>
        <w:t>на списание</w:t>
      </w:r>
    </w:p>
    <w:bookmarkEnd w:id="41"/>
    <w:p>
      <w:pPr>
        <w:spacing w:after="0"/>
        <w:ind w:left="0"/>
        <w:jc w:val="both"/>
      </w:pPr>
      <w:r>
        <w:rPr>
          <w:rFonts w:ascii="Times New Roman"/>
          <w:b w:val="false"/>
          <w:i w:val="false"/>
          <w:color w:val="000000"/>
          <w:sz w:val="28"/>
        </w:rPr>
        <w:t>
      Мы нижеподписавшиеся, комиссия в составе ______________________</w:t>
      </w:r>
    </w:p>
    <w:p>
      <w:pPr>
        <w:spacing w:after="0"/>
        <w:ind w:left="0"/>
        <w:jc w:val="both"/>
      </w:pPr>
      <w:r>
        <w:rPr>
          <w:rFonts w:ascii="Times New Roman"/>
          <w:b w:val="false"/>
          <w:i w:val="false"/>
          <w:color w:val="000000"/>
          <w:sz w:val="28"/>
        </w:rPr>
        <w:t>
      председателя  _____________________________________________________ и</w:t>
      </w:r>
    </w:p>
    <w:p>
      <w:pPr>
        <w:spacing w:after="0"/>
        <w:ind w:left="0"/>
        <w:jc w:val="both"/>
      </w:pPr>
      <w:r>
        <w:rPr>
          <w:rFonts w:ascii="Times New Roman"/>
          <w:b w:val="false"/>
          <w:i w:val="false"/>
          <w:color w:val="000000"/>
          <w:sz w:val="28"/>
        </w:rPr>
        <w:t>
      членов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назначенная на основании приказа от "___" __________ 20__ г. №___ для</w:t>
      </w:r>
    </w:p>
    <w:p>
      <w:pPr>
        <w:spacing w:after="0"/>
        <w:ind w:left="0"/>
        <w:jc w:val="both"/>
      </w:pPr>
      <w:r>
        <w:rPr>
          <w:rFonts w:ascii="Times New Roman"/>
          <w:b w:val="false"/>
          <w:i w:val="false"/>
          <w:color w:val="000000"/>
          <w:sz w:val="28"/>
        </w:rPr>
        <w:t>
      принятия решения о списании воздушного судна ____________________</w:t>
      </w:r>
    </w:p>
    <w:p>
      <w:pPr>
        <w:spacing w:after="0"/>
        <w:ind w:left="0"/>
        <w:jc w:val="both"/>
      </w:pPr>
      <w:r>
        <w:rPr>
          <w:rFonts w:ascii="Times New Roman"/>
          <w:b w:val="false"/>
          <w:i w:val="false"/>
          <w:color w:val="000000"/>
          <w:sz w:val="28"/>
        </w:rPr>
        <w:t>
      (тип, опознавательный знак, заводской номер) выпущенного с завода</w:t>
      </w:r>
    </w:p>
    <w:p>
      <w:pPr>
        <w:spacing w:after="0"/>
        <w:ind w:left="0"/>
        <w:jc w:val="both"/>
      </w:pPr>
      <w:r>
        <w:rPr>
          <w:rFonts w:ascii="Times New Roman"/>
          <w:b w:val="false"/>
          <w:i w:val="false"/>
          <w:color w:val="000000"/>
          <w:sz w:val="28"/>
        </w:rPr>
        <w:t>
      "___" _________ г. и отработавшего со дня выпуска с завода ____ час</w:t>
      </w:r>
    </w:p>
    <w:p>
      <w:pPr>
        <w:spacing w:after="0"/>
        <w:ind w:left="0"/>
        <w:jc w:val="both"/>
      </w:pPr>
      <w:r>
        <w:rPr>
          <w:rFonts w:ascii="Times New Roman"/>
          <w:b w:val="false"/>
          <w:i w:val="false"/>
          <w:color w:val="000000"/>
          <w:sz w:val="28"/>
        </w:rPr>
        <w:t>
      __ мин., и последнего ремонта ___ час. __ мин., количество посадок</w:t>
      </w:r>
    </w:p>
    <w:p>
      <w:pPr>
        <w:spacing w:after="0"/>
        <w:ind w:left="0"/>
        <w:jc w:val="both"/>
      </w:pPr>
      <w:r>
        <w:rPr>
          <w:rFonts w:ascii="Times New Roman"/>
          <w:b w:val="false"/>
          <w:i w:val="false"/>
          <w:color w:val="000000"/>
          <w:sz w:val="28"/>
        </w:rPr>
        <w:t>
      _____ имеющего ______ ремонтов, пришедшего в негодность по причине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Первоначальная стоимость (для переоцененных - восстановительная)</w:t>
      </w:r>
    </w:p>
    <w:p>
      <w:pPr>
        <w:spacing w:after="0"/>
        <w:ind w:left="0"/>
        <w:jc w:val="both"/>
      </w:pPr>
      <w:r>
        <w:rPr>
          <w:rFonts w:ascii="Times New Roman"/>
          <w:b w:val="false"/>
          <w:i w:val="false"/>
          <w:color w:val="000000"/>
          <w:sz w:val="28"/>
        </w:rPr>
        <w:t>
      ____________________ _____ тенге. Сумма начисленного износа по данным</w:t>
      </w:r>
    </w:p>
    <w:p>
      <w:pPr>
        <w:spacing w:after="0"/>
        <w:ind w:left="0"/>
        <w:jc w:val="both"/>
      </w:pPr>
      <w:r>
        <w:rPr>
          <w:rFonts w:ascii="Times New Roman"/>
          <w:b w:val="false"/>
          <w:i w:val="false"/>
          <w:color w:val="000000"/>
          <w:sz w:val="28"/>
        </w:rPr>
        <w:t>
      бухгалтерского учета _________________ тенге.</w:t>
      </w:r>
    </w:p>
    <w:p>
      <w:pPr>
        <w:spacing w:after="0"/>
        <w:ind w:left="0"/>
        <w:jc w:val="both"/>
      </w:pPr>
      <w:r>
        <w:rPr>
          <w:rFonts w:ascii="Times New Roman"/>
          <w:b w:val="false"/>
          <w:i w:val="false"/>
          <w:color w:val="000000"/>
          <w:sz w:val="28"/>
        </w:rPr>
        <w:t>
      Остаточная стоимость __________________ _____ тенге. Убытки от</w:t>
      </w:r>
    </w:p>
    <w:p>
      <w:pPr>
        <w:spacing w:after="0"/>
        <w:ind w:left="0"/>
        <w:jc w:val="both"/>
      </w:pPr>
      <w:r>
        <w:rPr>
          <w:rFonts w:ascii="Times New Roman"/>
          <w:b w:val="false"/>
          <w:i w:val="false"/>
          <w:color w:val="000000"/>
          <w:sz w:val="28"/>
        </w:rPr>
        <w:t>
      списания ________________________________ (в случае аварии или</w:t>
      </w:r>
    </w:p>
    <w:p>
      <w:pPr>
        <w:spacing w:after="0"/>
        <w:ind w:left="0"/>
        <w:jc w:val="both"/>
      </w:pPr>
      <w:r>
        <w:rPr>
          <w:rFonts w:ascii="Times New Roman"/>
          <w:b w:val="false"/>
          <w:i w:val="false"/>
          <w:color w:val="000000"/>
          <w:sz w:val="28"/>
        </w:rPr>
        <w:t>
      стихийного бедствия), кроме остаточной стоимости _________ тенге.</w:t>
      </w:r>
    </w:p>
    <w:p>
      <w:pPr>
        <w:spacing w:after="0"/>
        <w:ind w:left="0"/>
        <w:jc w:val="both"/>
      </w:pPr>
      <w:r>
        <w:rPr>
          <w:rFonts w:ascii="Times New Roman"/>
          <w:b w:val="false"/>
          <w:i w:val="false"/>
          <w:color w:val="000000"/>
          <w:sz w:val="28"/>
        </w:rPr>
        <w:t>
      Стоимость снятых и оприходованных комплектующих изделий, двигателя</w:t>
      </w:r>
    </w:p>
    <w:p>
      <w:pPr>
        <w:spacing w:after="0"/>
        <w:ind w:left="0"/>
        <w:jc w:val="both"/>
      </w:pPr>
      <w:r>
        <w:rPr>
          <w:rFonts w:ascii="Times New Roman"/>
          <w:b w:val="false"/>
          <w:i w:val="false"/>
          <w:color w:val="000000"/>
          <w:sz w:val="28"/>
        </w:rPr>
        <w:t>
      _________ тенге.</w:t>
      </w:r>
    </w:p>
    <w:p>
      <w:pPr>
        <w:spacing w:after="0"/>
        <w:ind w:left="0"/>
        <w:jc w:val="both"/>
      </w:pPr>
      <w:r>
        <w:rPr>
          <w:rFonts w:ascii="Times New Roman"/>
          <w:b w:val="false"/>
          <w:i w:val="false"/>
          <w:color w:val="000000"/>
          <w:sz w:val="28"/>
        </w:rPr>
        <w:t>
      Стоимость металлического лома (черного, цветного) ______ тенге.</w:t>
      </w:r>
    </w:p>
    <w:p>
      <w:pPr>
        <w:spacing w:after="0"/>
        <w:ind w:left="0"/>
        <w:jc w:val="both"/>
      </w:pPr>
      <w:r>
        <w:rPr>
          <w:rFonts w:ascii="Times New Roman"/>
          <w:b w:val="false"/>
          <w:i w:val="false"/>
          <w:color w:val="000000"/>
          <w:sz w:val="28"/>
        </w:rPr>
        <w:t>
      Описание технического состояния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Примечание. Описание технического состояния ______________________</w:t>
      </w:r>
    </w:p>
    <w:p>
      <w:pPr>
        <w:spacing w:after="0"/>
        <w:ind w:left="0"/>
        <w:jc w:val="both"/>
      </w:pPr>
      <w:r>
        <w:rPr>
          <w:rFonts w:ascii="Times New Roman"/>
          <w:b w:val="false"/>
          <w:i w:val="false"/>
          <w:color w:val="000000"/>
          <w:sz w:val="28"/>
        </w:rPr>
        <w:t>
      _____________ отражает результаты внешнего осмотра и дает полную</w:t>
      </w:r>
    </w:p>
    <w:p>
      <w:pPr>
        <w:spacing w:after="0"/>
        <w:ind w:left="0"/>
        <w:jc w:val="both"/>
      </w:pPr>
      <w:r>
        <w:rPr>
          <w:rFonts w:ascii="Times New Roman"/>
          <w:b w:val="false"/>
          <w:i w:val="false"/>
          <w:color w:val="000000"/>
          <w:sz w:val="28"/>
        </w:rPr>
        <w:t>
      характеристику и оценку основных узлов. Описание технического</w:t>
      </w:r>
    </w:p>
    <w:p>
      <w:pPr>
        <w:spacing w:after="0"/>
        <w:ind w:left="0"/>
        <w:jc w:val="both"/>
      </w:pPr>
      <w:r>
        <w:rPr>
          <w:rFonts w:ascii="Times New Roman"/>
          <w:b w:val="false"/>
          <w:i w:val="false"/>
          <w:color w:val="000000"/>
          <w:sz w:val="28"/>
        </w:rPr>
        <w:t>
      состояния комплектующих изделий приведено в ведомости являющейся</w:t>
      </w:r>
    </w:p>
    <w:p>
      <w:pPr>
        <w:spacing w:after="0"/>
        <w:ind w:left="0"/>
        <w:jc w:val="both"/>
      </w:pPr>
      <w:r>
        <w:rPr>
          <w:rFonts w:ascii="Times New Roman"/>
          <w:b w:val="false"/>
          <w:i w:val="false"/>
          <w:color w:val="000000"/>
          <w:sz w:val="28"/>
        </w:rPr>
        <w:t>
      приложением к настоящему акту.</w:t>
      </w:r>
    </w:p>
    <w:p>
      <w:pPr>
        <w:spacing w:after="0"/>
        <w:ind w:left="0"/>
        <w:jc w:val="both"/>
      </w:pPr>
      <w:r>
        <w:rPr>
          <w:rFonts w:ascii="Times New Roman"/>
          <w:b w:val="false"/>
          <w:i w:val="false"/>
          <w:color w:val="000000"/>
          <w:sz w:val="28"/>
        </w:rPr>
        <w:t>
      Заключение комиссии 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Члены:</w:t>
      </w:r>
    </w:p>
    <w:p>
      <w:pPr>
        <w:spacing w:after="0"/>
        <w:ind w:left="0"/>
        <w:jc w:val="both"/>
      </w:pPr>
      <w:r>
        <w:rPr>
          <w:rFonts w:ascii="Times New Roman"/>
          <w:b w:val="false"/>
          <w:i w:val="false"/>
          <w:color w:val="000000"/>
          <w:sz w:val="28"/>
        </w:rPr>
        <w:t>
      Заключение руководителя эксплуатирующего авиапредприятия</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М.П.       Фамилия:       Подпись:</w:t>
      </w:r>
    </w:p>
    <w:p>
      <w:pPr>
        <w:spacing w:after="0"/>
        <w:ind w:left="0"/>
        <w:jc w:val="both"/>
      </w:pPr>
      <w:r>
        <w:rPr>
          <w:rFonts w:ascii="Times New Roman"/>
          <w:b w:val="false"/>
          <w:i w:val="false"/>
          <w:color w:val="000000"/>
          <w:sz w:val="28"/>
        </w:rPr>
        <w:t>
            Заключение технического руководителя авиакомпании (учебного</w:t>
      </w:r>
    </w:p>
    <w:p>
      <w:pPr>
        <w:spacing w:after="0"/>
        <w:ind w:left="0"/>
        <w:jc w:val="both"/>
      </w:pPr>
      <w:r>
        <w:rPr>
          <w:rFonts w:ascii="Times New Roman"/>
          <w:b w:val="false"/>
          <w:i w:val="false"/>
          <w:color w:val="000000"/>
          <w:sz w:val="28"/>
        </w:rPr>
        <w:t>
      заведения, авиаремонтного завода)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М.П.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списания воздушных судов</w:t>
            </w:r>
          </w:p>
        </w:tc>
      </w:tr>
    </w:tbl>
    <w:p>
      <w:pPr>
        <w:spacing w:after="0"/>
        <w:ind w:left="0"/>
        <w:jc w:val="both"/>
      </w:pPr>
      <w:r>
        <w:rPr>
          <w:rFonts w:ascii="Times New Roman"/>
          <w:b w:val="false"/>
          <w:i w:val="false"/>
          <w:color w:val="000000"/>
          <w:sz w:val="28"/>
        </w:rPr>
        <w:t>
                                                                      форма</w:t>
      </w:r>
    </w:p>
    <w:bookmarkStart w:name="z45" w:id="42"/>
    <w:p>
      <w:pPr>
        <w:spacing w:after="0"/>
        <w:ind w:left="0"/>
        <w:jc w:val="left"/>
      </w:pPr>
      <w:r>
        <w:rPr>
          <w:rFonts w:ascii="Times New Roman"/>
          <w:b/>
          <w:i w:val="false"/>
          <w:color w:val="000000"/>
        </w:rPr>
        <w:t xml:space="preserve">  ВЕДОМОСТЬ</w:t>
      </w:r>
      <w:r>
        <w:br/>
      </w:r>
      <w:r>
        <w:rPr>
          <w:rFonts w:ascii="Times New Roman"/>
          <w:b/>
          <w:i w:val="false"/>
          <w:color w:val="000000"/>
        </w:rPr>
        <w:t>оценки технического состояния</w:t>
      </w:r>
    </w:p>
    <w:bookmarkEnd w:id="42"/>
    <w:p>
      <w:pPr>
        <w:spacing w:after="0"/>
        <w:ind w:left="0"/>
        <w:jc w:val="both"/>
      </w:pPr>
      <w:r>
        <w:rPr>
          <w:rFonts w:ascii="Times New Roman"/>
          <w:b w:val="false"/>
          <w:i w:val="false"/>
          <w:color w:val="000000"/>
          <w:sz w:val="28"/>
        </w:rPr>
        <w:t>
      заводской номер</w:t>
      </w:r>
    </w:p>
    <w:p>
      <w:pPr>
        <w:spacing w:after="0"/>
        <w:ind w:left="0"/>
        <w:jc w:val="both"/>
      </w:pPr>
      <w:r>
        <w:rPr>
          <w:rFonts w:ascii="Times New Roman"/>
          <w:b w:val="false"/>
          <w:i w:val="false"/>
          <w:color w:val="000000"/>
          <w:sz w:val="28"/>
        </w:rPr>
        <w:t>
      принадлежащего _________________________________________________</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председателя ___________________________________________________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членов _________________________________________________________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назначенная приказом №___ от "__" _________ 20__ г. произвела</w:t>
      </w:r>
    </w:p>
    <w:p>
      <w:pPr>
        <w:spacing w:after="0"/>
        <w:ind w:left="0"/>
        <w:jc w:val="both"/>
      </w:pPr>
      <w:r>
        <w:rPr>
          <w:rFonts w:ascii="Times New Roman"/>
          <w:b w:val="false"/>
          <w:i w:val="false"/>
          <w:color w:val="000000"/>
          <w:sz w:val="28"/>
        </w:rPr>
        <w:t>
      оценку технического состояния комплектующих изделий списываемого</w:t>
      </w:r>
    </w:p>
    <w:p>
      <w:pPr>
        <w:spacing w:after="0"/>
        <w:ind w:left="0"/>
        <w:jc w:val="both"/>
      </w:pPr>
      <w:r>
        <w:rPr>
          <w:rFonts w:ascii="Times New Roman"/>
          <w:b w:val="false"/>
          <w:i w:val="false"/>
          <w:color w:val="000000"/>
          <w:sz w:val="28"/>
        </w:rPr>
        <w:t>
      воздушного судна, авиадвигателя и определила: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номер</w:t>
            </w:r>
          </w:p>
          <w:p>
            <w:pPr>
              <w:spacing w:after="20"/>
              <w:ind w:left="20"/>
              <w:jc w:val="both"/>
            </w:pPr>
            <w:r>
              <w:rPr>
                <w:rFonts w:ascii="Times New Roman"/>
                <w:b w:val="false"/>
                <w:i w:val="false"/>
                <w:color w:val="000000"/>
                <w:sz w:val="20"/>
              </w:rPr>
              <w:t>
чертежный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состояние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о дальн.</w:t>
            </w:r>
          </w:p>
          <w:p>
            <w:pPr>
              <w:spacing w:after="20"/>
              <w:ind w:left="20"/>
              <w:jc w:val="both"/>
            </w:pPr>
            <w:r>
              <w:rPr>
                <w:rFonts w:ascii="Times New Roman"/>
                <w:b w:val="false"/>
                <w:i w:val="false"/>
                <w:color w:val="000000"/>
                <w:sz w:val="20"/>
              </w:rPr>
              <w:t>
использ.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Двигатель: подлежит/не подлежит ремонту, восстановлению.</w:t>
      </w:r>
    </w:p>
    <w:p>
      <w:pPr>
        <w:spacing w:after="0"/>
        <w:ind w:left="0"/>
        <w:jc w:val="both"/>
      </w:pPr>
      <w:r>
        <w:rPr>
          <w:rFonts w:ascii="Times New Roman"/>
          <w:b w:val="false"/>
          <w:i w:val="false"/>
          <w:color w:val="000000"/>
          <w:sz w:val="28"/>
        </w:rPr>
        <w:t>
      Воздушный винт: установить (лопасти несущего винта, рулевой винт, ремонт на изделие).</w:t>
      </w:r>
    </w:p>
    <w:p>
      <w:pPr>
        <w:spacing w:after="0"/>
        <w:ind w:left="0"/>
        <w:jc w:val="both"/>
      </w:pPr>
      <w:r>
        <w:rPr>
          <w:rFonts w:ascii="Times New Roman"/>
          <w:b w:val="false"/>
          <w:i w:val="false"/>
          <w:color w:val="000000"/>
          <w:sz w:val="28"/>
        </w:rPr>
        <w:t>
      Бортовая установка запуска.</w:t>
      </w:r>
    </w:p>
    <w:p>
      <w:pPr>
        <w:spacing w:after="0"/>
        <w:ind w:left="0"/>
        <w:jc w:val="both"/>
      </w:pPr>
      <w:r>
        <w:rPr>
          <w:rFonts w:ascii="Times New Roman"/>
          <w:b w:val="false"/>
          <w:i w:val="false"/>
          <w:color w:val="000000"/>
          <w:sz w:val="28"/>
        </w:rPr>
        <w:t>
      Топливный бак.</w:t>
      </w:r>
    </w:p>
    <w:p>
      <w:pPr>
        <w:spacing w:after="0"/>
        <w:ind w:left="0"/>
        <w:jc w:val="both"/>
      </w:pPr>
      <w:r>
        <w:rPr>
          <w:rFonts w:ascii="Times New Roman"/>
          <w:b w:val="false"/>
          <w:i w:val="false"/>
          <w:color w:val="000000"/>
          <w:sz w:val="28"/>
        </w:rPr>
        <w:t>
      Масляной бак.</w:t>
      </w:r>
    </w:p>
    <w:p>
      <w:pPr>
        <w:spacing w:after="0"/>
        <w:ind w:left="0"/>
        <w:jc w:val="both"/>
      </w:pPr>
      <w:r>
        <w:rPr>
          <w:rFonts w:ascii="Times New Roman"/>
          <w:b w:val="false"/>
          <w:i w:val="false"/>
          <w:color w:val="000000"/>
          <w:sz w:val="28"/>
        </w:rPr>
        <w:t>
      Топливный насос.</w:t>
      </w:r>
    </w:p>
    <w:p>
      <w:pPr>
        <w:spacing w:after="0"/>
        <w:ind w:left="0"/>
        <w:jc w:val="both"/>
      </w:pPr>
      <w:r>
        <w:rPr>
          <w:rFonts w:ascii="Times New Roman"/>
          <w:b w:val="false"/>
          <w:i w:val="false"/>
          <w:color w:val="000000"/>
          <w:sz w:val="28"/>
        </w:rPr>
        <w:t>
      Насосная станция.</w:t>
      </w:r>
    </w:p>
    <w:p>
      <w:pPr>
        <w:spacing w:after="0"/>
        <w:ind w:left="0"/>
        <w:jc w:val="both"/>
      </w:pPr>
      <w:r>
        <w:rPr>
          <w:rFonts w:ascii="Times New Roman"/>
          <w:b w:val="false"/>
          <w:i w:val="false"/>
          <w:color w:val="000000"/>
          <w:sz w:val="28"/>
        </w:rPr>
        <w:t>
      Подкосы навески двигателей (под моторные редукторные рамы).</w:t>
      </w:r>
    </w:p>
    <w:p>
      <w:pPr>
        <w:spacing w:after="0"/>
        <w:ind w:left="0"/>
        <w:jc w:val="both"/>
      </w:pPr>
      <w:r>
        <w:rPr>
          <w:rFonts w:ascii="Times New Roman"/>
          <w:b w:val="false"/>
          <w:i w:val="false"/>
          <w:color w:val="000000"/>
          <w:sz w:val="28"/>
        </w:rPr>
        <w:t>
      Масло и топливно-масленные радиаторы и т.д.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