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e52b" w14:textId="5c8e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21. Зарегистрировано в Министерстве юстиции Республики Казахстан 11 апреля 2011 года № 6880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банковских конгломератов,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№ 4148)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";" заменить знаком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расчет пруденциальных нормативов банковского конгломерата включаются сведения по родительской организации банковского конгломерата и участникам банковского конгломерата, инвестиции в которые представлены за счет собственных средств участников банковского конгломерата;".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 и распространяется на отношения, возникшие с 1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Казахстана",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