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29f5" w14:textId="982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"Отчет о сети, кадрах и деятельности в здравоохранении" (код 7011204, индекс 1-здрав, периодичность годовая) и инструкции по ее заполнению, разработанных Министерством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15 марта 2011 года № 73. Зарегистрирован в Министерстве юстиции Республики Казахстан 25 апреля 2011 года № 6904. Утратил силу приказом Председателя Агентства Республики Казахстан по статистике от 14 марта 2012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статистике от 14.03.2012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сети, кадрах и деятельности в здравоохранении" (код 7011204, индекс 1-здрав,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сети, кадрах и деятельности в здравоохранении" (код 7011204, индекс 1-здрав,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довести настоящий приказ до сведения заинтересованных структурных подразделений Агентства Республики Казахстан по статистике и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28 марта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73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6800"/>
      </w:tblGrid>
      <w:tr>
        <w:trPr>
          <w:trHeight w:val="87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наурыздағы № 73 бұйрығына 1-қосымша</w:t>
            </w:r>
          </w:p>
        </w:tc>
      </w:tr>
      <w:tr>
        <w:trPr>
          <w:trHeight w:val="5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2011 года № 73</w:t>
            </w:r>
          </w:p>
        </w:tc>
      </w:tr>
      <w:tr>
        <w:trPr>
          <w:trHeight w:val="6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6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 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уақытылы тапсырмау, дәйекті емес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 Казахстан.</w:t>
            </w:r>
          </w:p>
        </w:tc>
      </w:tr>
      <w:tr>
        <w:trPr>
          <w:trHeight w:val="87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7011204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7011204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желілері, кадрлары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қызметі туралы есеп</w:t>
            </w:r>
          </w:p>
        </w:tc>
      </w:tr>
      <w:tr>
        <w:trPr>
          <w:trHeight w:val="73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сети, кадрах 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</w:t>
            </w:r>
          </w:p>
        </w:tc>
      </w:tr>
      <w:tr>
        <w:trPr>
          <w:trHeight w:val="49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 _  _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|_||_||_||_| год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Министрліктер мен ведомстволардың денсаулық сақтау ұйымдары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 денсаулық сақтау ұйымдары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организации здравоохранения министерств, ведомств, 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жылдан кейінгі 25 қаңтар.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25 января после отчетного года.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КҰЖС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  |_||_||_||_||_||_||_||_| 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  |_||_||_||_||_||_||_||_||_||_||_||_|</w:t>
            </w:r>
          </w:p>
        </w:tc>
      </w:tr>
    </w:tbl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1-бөлім. Денсаулық сақтау ұйымдарының негізгі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1. Основные показатели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0001 Медицина қызметкерлерінің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0001 Численность медицинского персонала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6"/>
        <w:gridCol w:w="1927"/>
        <w:gridCol w:w="3942"/>
        <w:gridCol w:w="1925"/>
      </w:tblGrid>
      <w:tr>
        <w:trPr>
          <w:trHeight w:val="171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дәрігерлер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(қоса атқару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врачей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 принятых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4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соңына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мамандықтағы дәрігерлердің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врачей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терапевтік бағдардағы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 профиля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хирургиялық бағдардағы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хирургического профиля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педиатрлар (неонатологтарды,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жедел және шұғыл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педиатр-дәрігерлерді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педиатров (включая неонатологов,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врачей-педиатров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акушер-гинекологтар (балалар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гинекологін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акушеров-гинекологов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гинекологов)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фтизиатрлар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отоларингологтар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дерматовенерологтар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(дерматокосметологтарды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дерматовенерологов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дерматокосметологов)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20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психиатрлар (наркологтар,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психотерапевтер,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сексопатологтар,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психологтар, сот-психиятриалық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 және сот-наркологиялық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 дәрігерлерін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психиатров (включая наркологов,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психотерапевтов, сексопатологов,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психологов,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 экспертов)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невропатологтар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52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среднего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2-бөлім. Денсаулық сақтау ұйымдарының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 Деятельность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0002 Стационарлық көмек көрсететін денсаулық сақтау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0002 Организации здравоохранения, оказывающие стационарную помощь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1053"/>
        <w:gridCol w:w="1366"/>
        <w:gridCol w:w="1310"/>
        <w:gridCol w:w="1159"/>
        <w:gridCol w:w="1329"/>
        <w:gridCol w:w="1102"/>
        <w:gridCol w:w="1385"/>
        <w:gridCol w:w="1159"/>
        <w:gridCol w:w="1234"/>
      </w:tblGrid>
      <w:tr>
        <w:trPr>
          <w:trHeight w:val="1500" w:hRule="atLeast"/>
        </w:trPr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 күндіз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стационарах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помощь, всего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ересектерге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жұқпалы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жұқпалы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лезные 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оңалту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(ауылдық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сельских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(дербес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(самостоятельные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перзентханалар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перинаталдық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перинатальные центры, центры репродукции человека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диспансеры, имеющие койки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мейірбикелік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сестринский уход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заведений), всего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0003 Төсек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0003 Коечный фонд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2286"/>
        <w:gridCol w:w="2283"/>
        <w:gridCol w:w="3220"/>
      </w:tblGrid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 детей</w:t>
            </w:r>
          </w:p>
        </w:tc>
      </w:tr>
      <w:tr>
        <w:trPr>
          <w:trHeight w:val="27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 төсек-орны,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 коек, всего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терапевтік бағдардағы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науқастарға арналғаны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терапевтического профиля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хирургиялық бағдардағы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хирургического профиля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(радиологиялықты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радиологических)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гинекологиялық (түсік жасайтын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төсек-орынды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гинекологических (включая койки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абортов)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отоларингологиялық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дерматовенерологиялық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дермато-венерологических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(психоневрологиялық,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психотерапевтік)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психотерапевтических)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жүкті және босанатын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(жүктілік патологиясын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 женщин и 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патологию беременности)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коек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токсикологиялық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лепрологиялық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мейірбикелік 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 келтіру емі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восстановительного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0004 Амбулаториялық-емханалық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0004 Амбулаторно-поликлинические организации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1443"/>
        <w:gridCol w:w="1590"/>
        <w:gridCol w:w="1590"/>
        <w:gridCol w:w="1934"/>
        <w:gridCol w:w="1075"/>
        <w:gridCol w:w="1457"/>
        <w:gridCol w:w="1285"/>
        <w:gridCol w:w="1170"/>
      </w:tblGrid>
      <w:tr>
        <w:trPr>
          <w:trHeight w:val="207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(үйдегілерін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алғанда),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дому), тысяч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</w:tr>
      <w:tr>
        <w:trPr>
          <w:trHeight w:val="2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7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(дербес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(самостоятель-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амбу-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тарной помощи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поликлиники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кабинеты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ЖҚТБ-ның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коек)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(кабинеттер)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(кабинеты),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0005 Басқа медициналық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0005 Другие медицинские организации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1"/>
        <w:gridCol w:w="2540"/>
        <w:gridCol w:w="2517"/>
        <w:gridCol w:w="1975"/>
        <w:gridCol w:w="2287"/>
      </w:tblGrid>
      <w:tr>
        <w:trPr>
          <w:trHeight w:val="1305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</w:p>
        </w:tc>
      </w:tr>
      <w:tr>
        <w:trPr>
          <w:trHeight w:val="2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Жедел медициналық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құрамына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бөлімшелері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(отделения)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других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логиялық ұйымдар,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всего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санитарлық-эпидеми-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надзора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25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санитарлық-эпидеми-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надзора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дезинфекциялық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 станции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обаға қарсы станциялар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 станции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центры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 орталық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службы крови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қалыптастыру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 медицинасы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(бюросы)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Патологоанатомиялық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 бюро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 медицинасы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медицины катастроф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пункттер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(фельшерлік-акушерлік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пунктер, фельшерлік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(фельдшерско-акушерские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фельдшерские пункты)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ақпараттық-талдау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орталықтары, филиалдары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 филиалы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0006 Балалар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0006 Дом ребенка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318"/>
        <w:gridCol w:w="1487"/>
        <w:gridCol w:w="1319"/>
        <w:gridCol w:w="1319"/>
        <w:gridCol w:w="1151"/>
        <w:gridCol w:w="1165"/>
        <w:gridCol w:w="1301"/>
        <w:gridCol w:w="1731"/>
        <w:gridCol w:w="2030"/>
      </w:tblGrid>
      <w:tr>
        <w:trPr>
          <w:trHeight w:val="1755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 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 года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0007 Санаториялық-сауықтыру және оңалту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0007 Санаторно-оздоровительные и реабилитационные организации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1717"/>
        <w:gridCol w:w="1904"/>
        <w:gridCol w:w="2442"/>
        <w:gridCol w:w="2617"/>
        <w:gridCol w:w="1732"/>
      </w:tblGrid>
      <w:tr>
        <w:trPr>
          <w:trHeight w:val="9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(демалғандар)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(отдохнувших)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24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ересектерге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1895"/>
        <w:gridCol w:w="1895"/>
        <w:gridCol w:w="1896"/>
        <w:gridCol w:w="1896"/>
        <w:gridCol w:w="1896"/>
        <w:gridCol w:w="2230"/>
      </w:tblGrid>
      <w:tr>
        <w:trPr>
          <w:trHeight w:val="9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 возрасте</w:t>
            </w:r>
          </w:p>
        </w:tc>
      </w:tr>
      <w:tr>
        <w:trPr>
          <w:trHeight w:val="12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30-49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30-49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55-59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60-64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65-69 жаc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65-69 лет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жас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24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   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  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>: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Адрес электронной почты 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Тел. 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   (Ф.И.О., подпись)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 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73    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сети, кадрах и деятельности в здравоохранении"</w:t>
      </w:r>
      <w:r>
        <w:br/>
      </w:r>
      <w:r>
        <w:rPr>
          <w:rFonts w:ascii="Times New Roman"/>
          <w:b/>
          <w:i w:val="false"/>
          <w:color w:val="000000"/>
        </w:rPr>
        <w:t>
(код 7011204, индекс 1-здрав, периодичность годовая)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сети, кадрах и деятельности в здравоохранении" (код 7011204, индекс 1-здрав,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составляется организациями, оказывающими медицинские услуги населению согласно приложению к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самостоятельными медицинскими организациями всех форм собственности,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медицинских организаций, находящихся отдельно от головной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службами министерств,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учреждениями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научно-исследовательскими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 по 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аппаратами управления органами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заполняется на основании первичной учетной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Респондент представляет статистическую форму по своему местонахождению без данных по своим структурным и обособленным подразделениям, расположенным на территории других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Таблица 0001</w:t>
      </w:r>
      <w:r>
        <w:rPr>
          <w:rFonts w:ascii="Times New Roman"/>
          <w:b w:val="false"/>
          <w:i w:val="false"/>
          <w:color w:val="000000"/>
          <w:sz w:val="28"/>
        </w:rPr>
        <w:t xml:space="preserve"> "Численность медицинского персонала" раздела 1 заполняется всеми организациями,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медицинским кадрам соответствуют данным, представленным в органы здравоохранения по форме 17 "Отчет о медицинских и фармацевтических кадрах",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 (далее – форма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отчете показывается численный состав медицинских работников, включая основных работников, находящихся в заграничной командировке, декретном отпуске, болеющих длительный период и временно принятых для их замещения, при условии, что эти работники не состоят в списках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численность врачей включаются все врачи с высшим медицинским образованием, занятые в лечебных, санитарных организациях, учреждениях социального обеспечения, медицинских научно-исследовательских институтах, а также организациях по подготовке кадров, в аппарате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учета врачей по специальностям рекомендуется следующая укрупненная классификация: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число врачей терапевтического профиля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терапевты (подростковые терапевты, врачи скорой и неотложной помощи, диетологи), кардиологи, эндокринологи, аллергологи и иммунологи, гематологи, врачи медицинской реабилитологии и восстановительного лечения (физиотерапевты, врачи лечебно-физической культуры), инфекционисты, ревматологи, кардиоревматологи, гастроэтерологи, пульмонологи, нефрологи, генетики, врачи по функциональной диагностике, врачи традиционной терапии (мануальная терапия, рефлексотерапия, су-джок терапия, гомеопатия, гирудотерапия, фитотерапия);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число врачей хирургического профиля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хирурги (включая торакальных, абдоминальных хирургов, трансплантологов, колопроктологов), детские хирурги, ангиохирурги, пластические хирурги, травматологи-ортопеды (включая камбустиологов), анестезиологи-реаниматологи, урологи и андрологи, нейрохирурги, челюстно-лицевые хирурги, кардиохирурги;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фтизиатры;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психиатры, включая наркологов, психотерапевтов, сексопатологов, медицинских психологов, судебно-психиатрических экспертов, судебно-наркологических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педиатры, включая неонатологов, врачей-педиатров скорой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акушеры-гинекологи, включая детских гинекологов;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дерматовенерологи, включая дерматокосметологов;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врачебные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общую численность среднего медицинского персонала включаются все физические лица со средним медицинским образованием, занятые в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организаций здравоохранения" каждая организация заполняет таблицы, соответствующие ее типу: </w:t>
      </w:r>
      <w:r>
        <w:rPr>
          <w:rFonts w:ascii="Times New Roman"/>
          <w:b w:val="false"/>
          <w:i w:val="false"/>
          <w:color w:val="000000"/>
          <w:sz w:val="28"/>
        </w:rPr>
        <w:t>таблицу 0002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"Организации здравоохранения, оказывающие стационарную помощь" или таблицу 0004 "Амбулаторно-поликлинические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для какого-либо типа организации здравоохранения, оказывающей стационарную или амбулаторно-поликлиническую помощь не предусмотрена таблица, то имеющиеся данные по их показателям включаются только в основную строку таблицы 0002 или 0004.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0002 "Организации здравоохранения, оказывающие стационарную помощь" в графе 3 указывается число больных, вновь поступивших в стационар, в графе 4 – число больных, проживающих в сельской местности. Данные заполняются на основании первичных документов регистрации и учета больных, поступивших в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в графе 5 формируется на основании формы № 016/у "Сводная ведомость учета движениях больных и коечного фонда по стационару, отделению и профилю коек",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здравоохранения Республики Казахстан от 22 ноября 2010 года № 907.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 </w:t>
      </w:r>
      <w:r>
        <w:rPr>
          <w:rFonts w:ascii="Times New Roman"/>
          <w:b w:val="false"/>
          <w:i w:val="false"/>
          <w:color w:val="000000"/>
          <w:sz w:val="28"/>
        </w:rPr>
        <w:t>таблицы 0003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"Коечный фонд" применяется следующая укрупненная классификация, как для детей, так и для взрослых: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больных терапевтического профиля (строка 02) - койки для терапевтических, кардиологических, ревматологических, гастроэнтерологических, аллергологических, эндокринологических, гематологических, нефрологических, пульмонологических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больных хирургического профиля (строка 03) - койки для хирургических, нейрохирургических, нейрососудистых, кардиохирургических, травматологических, ортопедических, урологических, гнойных, торакальных, сосудистых, челюстно-лицевых, проктологических и ожоговых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койки (строка 16) - койки без специализации;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больных детей (в графе 2) - койки всех профилей, предназначенные для лечения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восстановительного лечения и медицинской реабилитации (строка 21) указываются койки организаций, относящиеся к "Организациям восстановительного лечения и медицинской реабилитации", независимо от того, какие профили развернуты в стационаре.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заполнении </w:t>
      </w:r>
      <w:r>
        <w:rPr>
          <w:rFonts w:ascii="Times New Roman"/>
          <w:b w:val="false"/>
          <w:i w:val="false"/>
          <w:color w:val="000000"/>
          <w:sz w:val="28"/>
        </w:rPr>
        <w:t>таблицы 0004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"Амбулаторно-поликлинические организации" в число врачебных организаций, оказывающих амбулаторно-поликлиническую помощь населению, включаются все медицинские организации, которые ведут амбулаторный прием (поликлиники, амбулатории, диспансеры, поликлинические отделения больничных организаций, врачебные амбулатории и другие врачебные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посещений к частнопрактикующим врачам включаются в строку 01 данной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организация имеет в своей структуре стоматологическое отделение (кабинет), то показываются посещения без стоматологических, а деятельность по стоматологической службе указывается по строке 20 "стоматологические отделения (кабинеты) в составе других организаций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заполнения показателя "Мощность амбулаторно-поликлинических организаций (отделений, кабинетов)" является плановая мощность амбулаторно-поликлинических организаций (отделений) - число врачебных посещений в смену. Для организаций, построенных по типовым или индивидуальным проектам, в которых указана проектная мощность в "посещениях в смену", плановая мощность принимается равной проектной. Если проектная мощность выражена числом посещений в день, то плановая мощность принимается равной 60 % от проектной.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проектной документации плановая мощность определяется расчетно: общее число посещений за год делится на 512 - коэффициент пересчета годовых показателей в сменные при условии, что поликлиника работает 307 дней и 60 % всех посещений приходится на 1 смену, или общее число посещений, сделанных к врачам в течение года, делится на число дней работы поликлинических организаций в году (307 дней) и умножается на удельный вес (процент посещений), приходящихся на первую смену (60 %).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0005 "Другие медицинские организации", 0006 "Дом ребенка" заполняются по данным первичной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таблице 0005</w:t>
      </w:r>
      <w:r>
        <w:rPr>
          <w:rFonts w:ascii="Times New Roman"/>
          <w:b w:val="false"/>
          <w:i w:val="false"/>
          <w:color w:val="000000"/>
          <w:sz w:val="28"/>
        </w:rPr>
        <w:t xml:space="preserve"> "Другие медицинские организации" по строке 09 показывается информация по научно-исследовательским институтам, научным центрам и высшим учебным заведениям, не имеющим клиники.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таблице 0006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"Дом ребенка" указывается плановое число мест и число зарегистрированных детей на конец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Таблицу 0007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"Санаторно-оздоровительные и реабилитационные организации" заполняют самостоятельные или находящиеся в ведении организаций, министерств, ведомств, концернов и ассоциаций, круглогодовые и сезонные организации,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показывается число коек в месяц максимального развертывания, за исключением коек и мест, развернутых сверх сметы на верандах, за счет уплотнения палат и арендуемых в частных домах организациями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число лечившихся и отдыхавших, выбывших за отчетный год лиц по возрастным группам, независимо от числа предъявленных ими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 таблица 0001 "Численность медицинского персонала":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02-13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2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1 = строке 1 графы 1 таблицы 1000 формы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2 = строке 2 графы 1 таблицы 1000 формы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1 = сумме строк 03-13 граф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14 графы 1 = строке 1 графы 1 таблицы 1001 формы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14, графы 2 = строке 2 графы 1 таблицы 1001 формы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2 таблица 0002 "Организации здравоохранения, оказывающие стационарную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= сумме строк 02-20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типу организаций (по строкам):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= строке 101 графы 1 таблицы 3100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= строке 101 графы 3 таблицы 3100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= строке 101 графы 4 таблицы 3100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5 = строке 101 графы 8 таблицы 3100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= строке 101 графы 9 таблицы 3100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= сумме строк 1-5 графы 2 таблицы 1006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= сумме строк 1-5 графы 4 таблицы 1006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2 таблица 0003 "Коечный фонд":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1 = сумме строк 2-21 графы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1 = строке 101 графы 1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01 графы 2 = сумме строк 2-21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Раздел 2 таблица 0004 "Амбулаторно-поликлинические организации":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02,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 = сумма строк 03-15;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16 = сумме строк 17-20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типу организации: значения строк с 1 по 20 по графе 3 = значениям таблицы 1010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каждому пункту: 1 - поликлиника, 2 - детская поликлиника, 3 - женская консультация, 4 - диспансеры;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1-20 графы 4 = сумме граф 1, 5 по строке 1 таблицы 2100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соответствующим типам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6 = графе 2 таблицы 1006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7 = графе 4 таблицы 1006 формы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2 таблица 0005 "Другие медицинские организации":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3 = графе 1 строки 1 таблицы 2100 и графе 1 таблицы 2300 формы 40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Раздел 2 таблица 0006 "Дом ребенка":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все графы равняются соответствующим данным таблиц 2120, 2130 и 2140 формы 41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Раздел 2 таблица 0007 "Санаторно-оздоровительные и реабилитационные организации":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2,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для каждой строки = сумме граф 5-11;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2 = строке 1 графы 2 таблицы 2 формы 44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3 = строке 1 графы 1 таблицы 3 формы 44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4 = строке 1 графы 2 таблицы 3 формы 44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5-11 = строкам 1-5 графы 1 таблицы 3 формы 44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2 = строке 1 графы 2 таблицы 2 формы 45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3 = строке 1 графы 4 таблицы 2 формы 45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графы 4 = строке 1 графы 5 таблицы 2 формы 45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форма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медицинской организации», утвержденная приказом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№ 6586);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форма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организации скорой медицинской помощи», утвержденная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№ 6586);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форма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дома ребенка», утвержденная приказом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№ 6586);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форма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детского санатория»</w:t>
      </w:r>
      <w:r>
        <w:rPr>
          <w:rFonts w:ascii="Times New Roman"/>
          <w:b w:val="false"/>
          <w:i w:val="false"/>
          <w:color w:val="000000"/>
          <w:sz w:val="28"/>
        </w:rPr>
        <w:t>, утвержденная приказом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№ 6586);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форма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туберкулезного санатория для взрослых»,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утвержденная 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22 сентября 2010 года № 742 (зарегистрирован в Реестре государственной регистрации нормативных правовых актов № 6586).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заполнению статистической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ведомственного статистического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 "Отчет о сети, кадрах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здравоохранении"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 7011204, индекс 1-здрав,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годовая)     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норматив</w:t>
      </w:r>
      <w:r>
        <w:br/>
      </w:r>
      <w:r>
        <w:rPr>
          <w:rFonts w:ascii="Times New Roman"/>
          <w:b/>
          <w:i w:val="false"/>
          <w:color w:val="000000"/>
        </w:rPr>
        <w:t>
сети организаций здравоохранения Республики Казахстан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здравоохранения, оказывающие амбулаторно-поликлиническую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первичную медико-санитарную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 (далее - РП) создается в районном центре с количеством проживающего населения в нем более 30000 (тридцать тысяч) человек и включает в себя консультативно-диагностическое отделение, отделение общей практики и (или) участковой службы, станцию (отделение) скорой медицинской помощи, а также структурные подразделения, оказывающие первичную медико-санитарную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 создается в сельских населенных пунктах (далее - СНП) с количеством прикрепленного населения от 50 (пятьдесят) до 800 (восемьсот)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 создается в СНП с количеством прикрепленного населения от 800 (восемьсот) до 2000 (две тысячи)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 создается в СНП с количеством прикрепленного населения от 2000 (две тысячи) до 10000 (десять тысяч)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сельская поликлиника создается в СНП компактного проживания с численностью прикрепленного населения от 10000 (десять тысяч) человек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районном центре с количеством проживающего населения в нем менее 30000 (тридцать тысяч) человек РП создается как структурное подразделение центральной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 создается в городах с численностью прикрепленного населения более 30000 (тридцать тысяч) человек, но не менее одной ГП, и включает в себя консультативно-диагностическое отделение, отделение общей практики и (или) участковой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 создается в городах как структурное подразделение ГП с численностью прикрепленного населения менее 30000 (тридцать тысяч) человек, с учетом местных особенностей, включая климато-географические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республиканского значения и столице врачебная амбулатория создается с численностью прикрепленного населения менее 30000 (тридцать тысяч) человек как самостоятельное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оказывающие консультативно-диагностическую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создается как самостоятельное юридическое лицо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областных центрах консультативно-диагностический центр создается как структурное подразделение областной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стационарную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центральная районная больница (далее - ЦРБ) создается в районном центре и представлена в виде многопрофильного стационара, в состав которой структурно входят детское, родильное, профильные и инфекционное отделения, а также сельская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Сельская больница создается в отдаленных СНП с численностью проживающего населения не менее 5000 (пять тысяч) человек с учетом местных особенностей, включая климато-географические условия, как структурное подразделение ЦРБ;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межрайонная больница создается в одном из СНП на несколько районов с количеством проживающего населения менее 20000 (двадцать тысяч)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городская больница (далее - ГБ) создается в городах (за исключением районного центра) в виде многопрофильного стационара, в состав которой структурно входят детское, родильное, профильные и инфекционное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городская детская больница создается в городах с количеством проживающего населения более 100000 (сто тысяч) человек в виде многопрофильного стационара, в состав которой структурно входят профильные и инфекционное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городах с количеством проживающего населения менее 100000 (сто тысяч) человек создается детское отделение при ГБ;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областная больница создается в виде многопрофильного стационара, в состав которой структурно входят консультативно-диагностическое, родильное, инфекционное и соматические отделения, отделение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 (санитарная авиация);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областная детская больница создается в виде многопрофильного стационара, в состав которой структурно входят профильные и инфекционное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инфекционная больница создается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перинатальный центр создается на областном уровне,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противотуберкулезная больница (диспансер) создается на районном и областном уровнях,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онкологическая больница (диспансер) создается на областном уровне, в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наркологическая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психиатрическая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кожно-венерологическая больница (диспансер) создается в областных центрах, городе республиканского значения и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лепрозорий создается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скорой медицинской помощи и санитарной 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станция скорой медицинской помощи создается в городах с количеством проживающего населения более 100000 (сто тысяч) человек,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городах с количеством проживающего населения менее 100000 (сто тысяч) человек станция скорой медицинской помощи создается как структурное подразделение городской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отделение оказания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 (санитарная авиация) создается как структурное подразделение областной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медицины катастроф: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медицины катастроф создается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восстановительного лечения и медицинской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санаторий, специализированный санаторий, профилакторий, реабилитационный центр создаются на областном и республиканском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Организации, оказывающие паллиативную помощь и сестринский уход: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больница сестринского ухода, хоспис создаются в городах районного значения, районных, областных центрах, городе республиканского значения и столице как специализированное структурное подразделение организации, оказывающей стационарную помощь или самостоятельное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Организации, осуществляющие деятельность в сфере службы крови: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крови создается на областном и республиканском уровнях,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осуществляющие деятельность в сфере судебной медицины и патологической анатомии: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судебной медицины создается на республиканском уровне с филиалами в областных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патологоанатомическое бюро, централизованное патологоанатомическое отделение и (или) патологоанатомическое отделение создаются на областном уровне, в городе республиканского значения и столице как структурное подразделение организации, оказывающей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создается централизованное патологоанатомическое отделение и (или) патологоанатомическое отделение как структурное подразделение организации, оказывающей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здравоохранения, осуществляющие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 создаются как структурное подразделение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Организации здравоохранения, осуществляющие деятельность в сфере санитарно-эпидемиологического благополучия населения, создаются на республиканском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противочумная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дезинфекционная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Научные организации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центр, научно-исследовательский институт создаются на республиканском уровне,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 образования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медицинского и фармацевтического образования, организации высшего и послевузовского медицинского и фармацевтического образования создаются на республиканском, городе республиканского значения, столице, областном, районном (городе районного значения)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Организации здравоохранения, осуществляющие деятельность в сфере формирования здорового образа жизни и здорового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формирования здорового образа жизни (далее - ЦФЗОЖ) создается в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районном центре ЦФЗОЖ создается как структурное подразделение областного ЦФЗОЖ.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здравоохранения, осуществляющие деятельность в сфере профилактики ВИЧ/СПИД: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по профилактике и борьбе со СПИД создается на областном уровне, в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Национальный холдинг в области здравоохранения создается на республиканском уровне.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