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3db7" w14:textId="aa13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28 апреля 2008 года № 56 "Об утверждении Правил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апреля 2011 года № 33. Зарегистрировано в Министерстве юстиции Республики Казахстан 11 мая 2011 года за № 6941. Утратило силу постановлением Правления Национального Банка Республики Казахстан от 26 марта 2012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апреля 2008 года № 56 "Об утверждении Правил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№ 5233)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"и возможных", "и возможные"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Размер риска на одного заемщика (Р) рассчитывается как сумма требований Брокера и (или) дилера к заемщику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займов, вкладов, дебиторской задолженности,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требований Брокера и (или) дилера к заемщику, списанных с баланса Брокера и (или) дилера;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условных обязательств, рассчитанных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свопов, фьючерсов, опционов, форвардов, взвешиваемых по степени кредитного риска, рассчитанных как сумма рыночной стоимости указанных финансовых инструментов и кредитного риска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минусом суммы обеспечения по обязательствам заемщика в виде государственных ценных бумаг Республики Казахстан, выпущенных Правительством Республики Казахстан и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риска на одного заемщика не включаются требования к Правительству Республики Казахстан, Национальному Банку Республики Казахстан и требования по открытым корреспондентским счетам к банкам, имеющим долгосрочный рейтинг не ниже "ВВВ" агентства "Standard &amp; Poor's" или рейтинг аналогичного уровня одного из других рейтинговых агентств.";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8-2, 8-3 и 8-4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Для расчета максимального размера риска на одного заемщика, под термином "один заемщик" следует понимать каждое юридическое лицо, к которому у Брокера и (или) дилера имеются требования или могут возникнуть требования, указанные в пункте 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риска для группы, состоящей из двух или более заемщиков, рассчитывается в совокупности, как на одного заемщика, если размеры риска каждого из заемщиков превышают 0,05 процента собственного капитала Брокера и (или) дилера, а также при наличии одного из следующих обстоятельств: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 из заемщиков является крупным участником (акционером) (в акционерном обществе, в товариществе с ограниченной ответственностью или товариществе с дополнительной ответственностью; полным товарищем в коммандитном товариществе; участником в полном товариществе), аффилиированным лицом, близким родственником (родителем, ребенком, усыновителем, усыновленным, полнородным и неполнородным братом или сестрой, дедушкой, бабушкой, внуком), супругом(ой), близким родственником супруга(и), первым руководителем другого заемщика, либо лицом, заинтересованным в совершении сделки другим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крупный участник, аффилиированное лицо, близкий родственник, супруг(а), близкий родственник супруга(и) или первый руководитель одного заемщика либо лицо, заинтересованное в совершении сделки одним заемщиком, является крупным участником, аффилиированным лицом, близким родственником, супругом(ой), близким родственником супруга(и) или первым руководителем другого заемщика, либо лицом, заинтересованным в совершении сделки другим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крупный участник, аффилиированное лицо, близкий родственник, супруг(а), близкий родственник супруга(и) или первый руководитель одного заемщика либо лицо, заинтересованное в совершении сделки с одним заемщиком, является крупным участником, аффилиированным лицом, близким родственником, супругом(ой), близким родственником супруга(и) или первым руководителем либо лицом, заинтересованным в совершении сделки, крупного участника, аффилиированного лица, близкого родственника, супруга(и), близкого родственника супруга(и) или первого руководителя другого заемщика либо лица, заинтересованного в совершении сделки другим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имеются сведения, подтверждающие, что один из заемщиков приобрел у другого ценные бумаги на деньги, полученные им от Брокера и (или) дилера в заем, в размере, превышающем собственный капитал заемщика, приобретающего указанные ценные бумаги;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имеются сведения, подтверждающие, что заемщики совместно или по отдельности приобрели ценные бумаги на средства, полученные от Брокера и (или) дилера в заем, в размере, превышающем совокупный собственный капитал данных заемщиков, у одного и того же третьего лица, не являющегося заемщиком Брокера и (или) дилера;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заемщики связаны таким образом, что один из заемщиков (за исключением банков Республики Казахстан) несет солидарную либо субсидиарную ответственность в сумме, превышающей десять процентов его активов, по обязательствам другого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должностное лицо одного заемщика имеет финансовую заинтересованность в деятельности других заемщиков Брокера и (или) дилера;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заемщики связаны между собой договором о совместной деятельности либо иным документом, который содержит признаки договора о совместной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заемщики: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юридическими лицами, зарегистрированными на территории следующих государств: княжество Андорра, княжество Лихтенштейн, Республика Либерия, княжество Монако, Маршалловы острова (Республика Маршалловы острова), или их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крупных участников, аффилиированных лиц, близких родственников, первых руководителей либо лиц, заинтересованных в совершении сделок с данными заемщиками, зарегистрированными или являющимися гражданами государств, указанных в абзацах втором и третьем настоящего подпункта;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заемщики связаны между собой по другим основаниям, предусмотренным банковским законодательством Республики Казахстан и законодательством Республики Казахстан об акционерных обществах.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В случае если государство (в лице уполномоченного органа) является крупным участником двух и более юридических лиц, размер риска в отношении такой группы не рассчитывается как размер риска на одного заемщика, если не существует других крупных участников, а также иных, установленных пунктом 8-1 настоящих Правил обстоятельств, по которым размер риска в отношении данной группы заемщиков следует рассчитывать в совокупности как размер риска на одного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8-3. Требования пункта 8-1 настоящих Правил по признанию группы заемщиков не распространяются на юридические лица, государственные пакеты акций (доли участия) которых переданы в оплату уставного капитала акционерного общества "Фонд национального благосостояния "Самрук - Казына".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признаются в качестве одного заемщика два и более юридических лица (в том числе банки), являющихся аффилиированными в результате прямого (по банкам – косвенного) владения двадцатью пятью и более процентами голосующих акций данных юридических лиц акционерным обществом "Фонд национального благосостояния "Самрук - Казына".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8-4. Группа, состоящая из двух и более дочерних организаций Брокера и (или) дилера, не признается группой заемщиков в случаях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они связаны через крупное участие Брокера и (или) дилера в их уставном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должностные лица Брокера и (или) дилера являются должностными лицами дочерних организаций Брокера и (или) дилера.";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слово "(возможные)"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2, 3 и 4, слова "Возможные (условные)" заменить словом "Условные";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слово "(возможные)"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банками (Бубеев М.С.):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