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4966" w14:textId="45e4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(профессий) работников железнодорожного транспорта, имеющих право ношения форменной одежды (без погон), образцов форменной одежды (без погон) и знаков различия, порядка ее ношения и норм обеспечения 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апреля 2011 года № 242. Зарегистрирован в Министерстве юстиции Республики Казахстан 2 июня 2011 года № 6989.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"Юридическая газета" от 05.07.2011 г. № 94 (2084); Собрание актов центральных исполнительных и иных центральных государственных органов Республики Казахстан № 26, 2011 года (дата выхода тиража 24.11.2011)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транспорта и коммуникаций Республики Казахстан от 29 апреля 2011 года № 242. Зарегистрирован в Министерстве юстиции Республики Казахстан 2 июня 2011 года № 6989.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(профессий) работников железнодорожного транспорта, имеющих право ношения форменной одежды (без погон), образцов форменной одежды (без погон) и знаков различия, порядка ее ношения и норм обеспечения ею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Преамбула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(профессий) работников железнодорожного транспорта, имеющих право ношения форменной одежды (без погон)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ношения форменной одежды (без погон) работниками железнодорожного транспорта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обеспечения форменной одеждой (без погон) работников железнодорожного транспорта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форменной одежды (без погон) и знаков различия для работников железнодорожного транспорта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вицеминистра транспорта и коммуникаций Республики Казахстан Дюсембаева Е.С.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апреля 2011 года № 242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должностей (профессии) работников железнодорожного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транспорта имеющих право на ношение форменной одежды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(без погон)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с изменением, внесенным приказом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919"/>
        <w:gridCol w:w="7626"/>
      </w:tblGrid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различия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знаки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воротниковые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 "НК "ҚТЖ"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 – президент АО "НК "ҚТЖ"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653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директора: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эксплуатационной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подвижному составу;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пассажирским перевозкам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653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 перевозочного процесса"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"Дирекция 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Президенты Акционерных обществ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"Локомотив" и "Пассажирские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653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 и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1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директора, главный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 перевозочного процесса"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"Дирекция 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вице-президенты, главные инженеры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"Локомотив"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"Пассажирские перевозки"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Ревизоры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менеджеры 1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мониторинга пассажирских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филиала АО "НК "ҚТЖ"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"Дирекция 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"Локомотив"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"Пассажирские перевозки"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эксплуатации, ремонта,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департаментов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 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дороги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ревизоры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филиалов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- "Дирекция перевозочного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процесса" и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магистральной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и главные инженеры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отделение магистральной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 филиалов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оперативно-распорядительного;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ремонта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безопасности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управлений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ремонта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безопасности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 "Локомотив"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"Пассажирские перевозки"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филиалов АО "НК "ҚТЖ" - "Станция Достык" и "Станция Нур-Султан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поездной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локомотивного парка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"Локомотив";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движения филиалов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ревизий грузовой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 перевозочного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Единого диспетчерского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 филиалов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- "Дирекция перевозочного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ревизоры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по отраслям;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 по безопасности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"Дирекция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перевозочного процесса";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регионального филиала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пассажирским перевозкам;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инспектор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пассажирских поездов;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"дистанция пути",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электроснабжения",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связи",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"эксплуатационное вагонное депо",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"рельсосварочное предприятие",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"машинизированная 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филиала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"Локомотив"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"эксплуатационное локомативное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Контролер-ревизор по проверке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поездов;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проверке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поездов;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отдела: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поездной 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локомотивного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парка, ревизий грузовой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оперативно-распорядительного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производственного, пути,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локомотивов филиалов АО "НК "ҚТЖ"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отделение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1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(сменный)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направлениям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оперативного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работы и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локомотивного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дороги и 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ревизор 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старший коммерческий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приемщик локомотивов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 по безопасности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ревизор;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филиалов АО "НК "ҚТЖ"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2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восстановительного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поездов;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специальных вагонов,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 –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вокзала внеклассного;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вокзала 1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контролер-ревизор по проверке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поездов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отряда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резерва проводников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поездной, диспетчер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по узлу  (1,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локомотивный;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путевых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3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технического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отделов технического,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филиалов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- "дистанция пути",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"дистанция электроснабжения",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"дистанция сигнализации и связи",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"эксплуатационное 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вокзалов 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станционный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(маневровый) 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"Локомотив"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эксплуатационное локомотивное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локомотива;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 путевых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автотормозам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буксовому узлу;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тяговой подстанции,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контактной сети, сетевого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ремонтно-ревизионного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дорожный мастер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 - "дистанция пути";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 внеклассной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станций 4-5 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 - отделение 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 станции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– вагонораспределитель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АО "НК "ҚТЖ" -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внеклассной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билетными кассами;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 1 - 2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 -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связи";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 -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производственно-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отдела;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мастер по текущему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пути;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мостовой 1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товарной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билетными и товарными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станции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станционный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(маневровый);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централизации внеклассной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пассажирского поезда;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сортировочным горками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филиала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"Локомотив"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локомотивные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нарядчик (заведующий)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локомотивных бригад;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локомотивов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 3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автоматической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(сменный) отдела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негабаритными грузами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воинскими перевозками;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станции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филиалов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-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электроснабжения", "дистанция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связи";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мостовой 2 и 3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централизации, станции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отдела 1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(технического, производственного,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пути,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товарной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1 и 2 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товарной конторой;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станции 3, 4,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центра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технической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бюро по распределению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использованию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вагонах;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станционном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маневровом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билетный и багажный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комнатой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пункта коммерческого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камерой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бюро по розыску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приемосдатчик поездов;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мотовоза;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локомотивных бригад;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контейнерной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сортировочной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товарный (грузовой)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приемосдатчик грузов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почтовой экспедицией;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бригадиры (освобожденные);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 текущему содержанию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дефектоскопного вагона;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оператора дефектоскопной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мотовоза;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поездной;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железнодорожных путей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вагона;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служебного вагона;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специального вагона;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специальных вагонов;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вагона – тренажера;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билетный кассир;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багажный кассир;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технической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залу вокзала;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перронный контролер;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(почтовый);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(разъездной);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выдаче справок;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передаче грузов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различия не предусмотрен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заместителей и главных инженеров подразделений, указанных в настоящем перечне, устанавливаются нарукавные знаки различия, предусмотренные в строке, которая следует за строкой, определяющей знаки различия для руководителя соответствующего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"ҚТЖ" - Акционерное общество "Национальная компания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Дочерняя организация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"Қазақстан темір жолы".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апреля 2011 года № 242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ношения форменной одежды (без погон)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работниками железнодорожного транспорта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ношения форменной одежды (без погон) работниками железнодорожного транспорта.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(без погон) носится при исполнении должностных обязанностей работниками железнодорожного транспорта, должности которых предусмотрены Перечнем должностей (профессий) работников железнодорожного транспорта, имеющих право на ношение форменной одежды (без погон).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железнодорожного транспорта, работа которых связана с обслуживанием пассажиров, грузоотправителей и грузополучателей, а также с движением поездов, обеспечиваются форменной одеждой согласно нормам обеспечения форменной одеждой работников железнодорожного транспорта.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предметы форменной одежды (без погон), знаки различия и знаки форменной одежды (без погон) должны содержаться в безупречном состоянии и отвечать установленным Образцам форменной одежды (без погон) и знаков различия для работников железнодорожного транспорта.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 (без погон) подразделяется на зимнюю и летнюю, мужскую и женскую.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ношение форменной одежды (без погон) и знаков различия лицами, которым не предоставлено такое право;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смешивание предметов форменной одежды (без погон) с другой одеждой, а также смешивание предметов летней и зимней форменной одежды.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форменной одеждой (без погон) разрешается носить обувь классического стиля, сочетающуюся по цветовой гамме с цветом форменной одежды, без украшений.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Выданная работникам форменная одежда (без погон) учитывается за ними до истечения сроков носки.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носки исчисляется с момента получения предметов форменной одежды.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Работникам, принятым на работу с испытательным сроком, форменная одежда (без погон) выдается по истечении испытательного срока.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апреля 2011 года № 242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Нормы обеспечения форменной одеждой (без погон)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работников железнодорожного транспорта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8"/>
        <w:gridCol w:w="1722"/>
        <w:gridCol w:w="1722"/>
        <w:gridCol w:w="2038"/>
      </w:tblGrid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высшего и старшего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Пальто форменное.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Костюм мужской (пиджак, брюки).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Костюм женский (пиджак, юбка).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Плащ форменный.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Куртка форменная летняя.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Головной убор форменный зимний.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Фуражка форменная.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Сорочки форменные с длинными рукавами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Сорочки форменные с короткими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 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Блузки форменные с длинными рукавами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Блузки форменные с короткими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 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Галстуки форменные с зажимом (синий,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среднего и младшего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Пальто форменное.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Костюм мужской (пиджак, брюки).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Костюм женский (пиджак, юбка).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Плащ форменный.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Куртка форменная летняя.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Головной убор форменный зимний.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Фуражка форменная.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Фуражка форменная красная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дежурного по станции)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Сорочки форменные с длинными рукавами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Сорочки форменные с короткими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 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Блузки форменные с длинными рукавами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Блузки форменные с короткими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 (белая и голубая).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Галстуки форменные с зажимом (синий,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Беретка форменная (для проводников).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Свитер форменный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апреля 2011 года № 242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(без погон) и знаков различия для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работников железнодорожного транспорта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Знаки различия и знаки форменной одежды для работников железнодорожного транспорта устанавливаются в зависимости от занимаемой должности.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Знаки различия форменной одежды подразделяются на 2 вида в зависимости от места расположения на форменной одежде: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различия.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 различия представляет собой прямоугольник высотой от 50 до 60 миллиметров (далее – мм) в зависимости от должности, шириной равной расстоянию между швами рукава.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Нарукавный знак различия Президента состоит из галуна золотистого цвета с национальным орнаментом высотой 60 мм. Галун окантовывается золотистым шнуром толщиной 4 мм. На золотистом поле золотистыми нитями вышивается пятиконечная звезда размером в диаметре 27 мм, в венке из лавровых листьев.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Нарукавные знаки различия вице-президентов состоят из галуна золотистого цвета с национальным орнаментом высотой 60 мм. Галун окантовывается золотистым шнуром толщиной 4 мм. На золотистом поле золотистыми нитями вышивается пятиконечная звезда размером в диаметре 20 мм, в венке из лавровых листьев.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Нарукавные знаки различия управляющих директоров, директоров департаментов, директоров филиалов, президентов дочерних организаций состоят из галуна золотистого цвета с национальным орнаментом высотой 60 мм. Галун окантовывается золотистым шнуром толщиной 2 мм. На золотистом поле золотистыми нитями вышиваются две пятиконечные звезды для управляющих директоров и одна пятиконечная звезда для директоров департаментов, президентов дочерних организаций. Размер звезды в диаметре - 20 мм. Расстояние между центрами звезд по горизонтали - 35 мм.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Нарукавные знаки различия остального высшего состава состоят из галуна высотой 50 мм темно-синего и золотистого цвета с национальным орнаментом. Галун окантовывается золотистым шнуром толщиной 2 мм. На темно-синем поле по горизонтальной оси располагаются от одной до трех пятиконечных звезд из металла золотистого цвета диаметром 16 мм. Расстояние между центрами звезд по горизонтали - 30 мм.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Нарукавные знаки различия старшего состава состоят из галуна темно-синего цвета шириной 50 мм. Галун окантовывается золотистым шнуром толщиной 2 мм. По горизонтальной оси галуна параллельно проходят две полоски золотистого цвета шириной 8 мм. Расстояние между полосками - 2 мм. Расстояние от нижнего края полоски до нижнего края галуна - 7 мм. Над верхней полоской по горизонтальной оси располагаются от одной до трех пятиконечных звезд из металла золотистого цвета диаметром 16 мм. Расстояние между центрами звезд по горизонтали - 30 мм. Расстояние от верхнего края галуна до центра звезды - 12 мм.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Нарукавные знаки различия среднего состава состоят из галуна темно-синего цвета шириной 50 мм. Галун окантовывается золотистым шнуром толщиной 2 мм. По горизонтальной оси галуна параллельно проходит полоска золотистого цвета шириной 8 мм. Расстояние от нижнего края полоски до нижнего края галуна - 7 мм. Над полоской по горизонтальной оси располагаются от одной до трех пятиконечных звезд диаметром 16 мм из металла золотистого цвета. Расстояние между центрами звезд по горизонтали - 30 мм. Расстояние от верхнего края галуна до центра звезды - 12 мм.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Нарукавные знаки различия младшего состава состоят из галуна темно-синего цвета высотой 50 мм. Галун окантовывается золотистым шнуром толщиной 2 мм. По горизонтальной оси галуна параллельно проходит полоска золотистого цвета шириной 8 мм. Расстояние от нижнего края полоски до нижнего края галуна - 7 мм.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Рядовой состав знаков различия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нашиваются на оба рукава пиджака от шва до шва на расстоянии 8-10 сантиметров от нижнего края рукава.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звезд, полосок и размеры знаков различия приведены в приложении к образцам форменной одежды (без погон) и знаков различия для работников железнодорожного транспорта.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Нагрудный знак различия на куртке, рубашке и блузке, идентичный по форме нарукавному знаку различия, представляет собой прямоугольник высотой 40 мм, шириной равной ширине нагрудного кармана.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различия нашиваются над нагрудным карманом куртки, рубашки и блузки.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различия для высшего состава изготавливаются аналогично нарукавному знаку.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Нагрудные знаки различия для старшего, среднего и младшего составов изготавливаются методом оттиска (печати) на основе тканевого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и размеры нагрудных знаков различия указаны в приложении к образцам форменной одежды (без погон) и знаков различия для работников железнодорожного транспорта.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Знаки форменной одежды подразделяются на воротниковые, нарукавные, нагрудные и на головном уборе.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Воротниковый знак представляет собой вышивку в виде лавровых листьев для высшего состава и технический знак - для остального состава.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воротнике форменной одежды Президента, вице-президентов и управляющих директоров предусмотрена вышивка из семи лавровых листьев длиной 100 мм, на воротнике форменной одежды остальных руководителей высшего руководящего состава - вышивка из пяти лавровых листьев длиной 75 мм. На воротнике форменного костюма для старшего, среднего и младшего состава располагается технический знак.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знак представляет собой перекрещивающиеся разводной ключ и молоток в обрамлении полуокружности с национальным орнаментом из металла золотистого цвета. В нижней части знака - стилизованное колесо. Диаметр технического знака – 20 мм.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Нагрудный знак представляет собой эллипсообразное колесо с крыльями.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нагрудного знака: габариты колеса - 20 х 10 мм, размах крыльев 70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для высшего руководящего состава вышивается золотистыми нитями. Для старшего, среднего, младшего руководящего и рядового состава нагрудный знак изготавливается из металла золотистого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располагается на правой стороне форменного костюма и летней форменной сорочки (блузы) на уровне груди.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Знак принадлежности (шеврон) изготавливается из ткани форменного костюма. Шеврон представляет собой круг диаметром 80 мм с кантом желтого цвета. Ширина канта - 2 мм. В центре круга располагается логотип АО "НК "Қазақстан темiр жолы" диаметром 45 мм. В верхней части круга - надпись "Қазақстан". Высота букв - 7 мм. В нижней части шеврона - надпись "ҚТЖ". Высота букв - 10 мм. По боковым сторонам между логотипом и кантом на темно-синем поле располагается национальный орнамент. Ширина орнамента - 6 мм. Шеврон размещается на левом рукаве костюма старшего, среднего, младшего и рядового состава на расстоянии 8-10 см от верхнего края рукава.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Знак на головном уборе (кокарда) представляет собой круг с вытянутой нижней частью диаметром 40 мм с полем темно-синего цвета в золотистом обрамлении национального орнамента. В нижней части - стилизованное колесо. На темно-синем поле расположены перекрещивающиеся разводной ключ и молоток. Основание обрамлено лавровыми листьями.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кокарды четырех размеров: на головном уборе Президента, вице-президентов – 140 мм, управляющих директоров – 120 мм, высшего руководящего состава – 100 мм, остальных категорий – 90 мм. Кокарда для головного убора, предназначенного для высшего руководящего состава, должна быть вышита, для остальных категорий выполняется из металла.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козырьках фуражек Президента, вице-президентов и управляющих директоров предусмотрена вышивка из двух веток с семью лавровыми листьями длиной 100 мм, расположенных напротив друг друга.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Зажим для галстука представляет собой металлическую пластинку золотистого цвета длиной 70 мм. На расстоянии 25 мм от края пластины расположен логотип Компании золотистого цвета в круге диаметром 12 мм.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Пуговицы выполняются из металла желтого цвета и имеют логотип АО "НК "Қазақстан темiр жолы".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Пуговицы делятся на большие - диаметром 25 мм и малые - диаметром 14 мм.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Образцы форменной одежды (без погон) и знаков различия для Президента, вице-президентов, управляющих директоров, высшего, старшего, среднего, младшего и рядового состава приведены в приложении.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Образцам форменной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(без погон) и знаков различия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железнодорожного транспорта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(без погон) и знаков различия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для работников железнодорожного транспорта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Образцы форменной одежды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для высшего состава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для старшего и среднего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для младшего и рядового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 форменной одежды для младшего и рядового состава (женский костюм)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Фуражка форменная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Президента АО "НК "ҚТЖ"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вице-президентов АО "НК "ҚТЖ"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управляющих директоров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высшего состава (директора Департамента безопасности движения, филиалов АО "НК "ҚТЖ" - "Дирекция перевозочного процесса" и "Дирекция магистральной сети", Президенты Акционерных обществ "Локомотив" и "Пассажирские перевозки")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высшего состава (директора Департаментов подвижного состава и мониторинга пассажирских перевозок; главный менеджер 1 уровня оплаты труда Департамента безопасности движения; заместители директоров, главный инженер филиалов АО "НК "ҚТЖ" - "Дирекция перевозочного процесса", "Дирекция магистральной сети"; вице-президенты, главные инженеры Акционерных обществ "Локомотив" и "Пассажирские перевозки")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высшего состава (ревизоры Департамента безопасности движения; главные менеджеры 1 уровня оплаты труда Департамента подвижного состава, мониторинга пассажирских перевозок; исполнительные директора филиала АО "НК "ҚТЖ" - "Дирекция магистральной сети", Акционерных обществ "Локомотив", "Пассажирские перевозки"; директора департаментов филиала АО "НК "ҚТЖ" - "Дирекция перевозочного процесса", "Дирекция магистральной сети, Акционерного общества "Пассажирские перевозки"; директора филиалов АО "НК "ҚТЖ" – отделение дороги)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Для высшего состава (региональный главный ревизор Департамента безопасности движения; заместители директоров департаментов филиала АО "НК "ҚТЖ" - "Дирекция перевозочного процесса" и "Дирекция магистральной сети"; директора филиала АО "НК "ҚТЖ" - отделений магистральной сети; заместители, главные инженеры филиала АО"НК "ҚТЖ" - отделение дороги, отделений магистральной сети; начальники управлений филиала АО "НК "ҚТЖ" - "Дирекция перевозочного процесса"; директора филиалов АО "НК "ҚТЖ" - "Станция </w:t>
      </w:r>
      <w:r>
        <w:rPr>
          <w:rFonts w:ascii="Times New Roman"/>
          <w:b/>
          <w:i w:val="false"/>
          <w:color w:val="000000"/>
          <w:sz w:val="28"/>
        </w:rPr>
        <w:t>Достык</w:t>
      </w:r>
      <w:r>
        <w:rPr>
          <w:rFonts w:ascii="Times New Roman"/>
          <w:b/>
          <w:i w:val="false"/>
          <w:color w:val="000000"/>
          <w:sz w:val="28"/>
        </w:rPr>
        <w:t xml:space="preserve">", "Станция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-Султан")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старшего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среднего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 младшего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Знаки форменной одежды для старшего, среднего, младшего и рядового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