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adcc" w14:textId="41ca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научных лабораториях коллективного 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мая 2011 года № 200. Зарегистрирован в Министерстве юстиции Республики Казахстан 16 июня 2011 года № 7013. Утратил силу приказом Министра науки и высшего образования РК от 18.09.2024 № 452.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науки и высшего образования РК от 18.09.2024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18 февраля 2011 года "О науке"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научных лабораториях коллективного пользования.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(Касымбекову Б.А.):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М. Орунханова.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2011 года № 200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</w:t>
      </w:r>
      <w:r>
        <w:br/>
      </w:r>
      <w:r>
        <w:rPr>
          <w:rFonts w:ascii="Times New Roman"/>
          <w:b/>
          <w:i w:val="false"/>
          <w:color w:val="000000"/>
        </w:rPr>
        <w:t>о научных лабораториях коллективного пользования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научной лаборатории коллективного пользования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Научная лаборатория коллективного пользования (далее – Лаборатория)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науке" и настоящим 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положение является документом, определяющим правовую основу Лаборатории, регламентирует вопросы деятельности Лаборатории.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Положением, Уставом Лаборатории определяется организационная структура, направления научно-исследовательской и инновационной деятельности с учетом имеющихся материально-технических возможностей, а также распределение обязанностей работников Лаборатории.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Лаборатория создается в форме структурного подразделения научной организации или высшего учебного заведения, или самостоятельного юридического лица и функционирует в целях достижения передового уровня научных исследований и опытно-конструкторских работ, а также эффективного использования материально-технического и кадрового потенциала Лаборатории. В целях эффективной деятельности Лаборатории утверждается регламент Лаборатории, которым предусматривается допуск к оборудованию пользователей лаборатории, основание и условия допуска.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Взаимодействие Лаборатории с государственными органами и субъектами научной и (или) научно-технической деятельности по проведению научно-исследовательских и опытно-конструкторских работ осуществляется на договорной основе.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Цель, задачи и функции Лаборатории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Основная цель деятельности Лаборатории – предоставление доступа для проведения научных исследований отечественными и зарубежными учеными независимо от ведомственной принадлежности и формы собственности научной организации или высшего учебного заведения, в которых они работают; обеспечение проведения научно-исследовательских и опытно-конструкторских работ (далее – НИОКР) субъектами научной и научно-технической деятельности.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Приоритетными для Лаборатории являются следующие задачи: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реализации научных и научно-технических программ и проектов, в том числе фундаментальных, прикладных по приоритетным направлениям научного и технологического развития, содействие в подготовке магистерских, докторских диссертационных работ в соответствующей области научных направлений;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распространение новых знаний и технологий;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студентов, магистрантов, докторантов, молодых ученых к НИОКР;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совместных научных исследований с отечественными и зарубежными университетами и научными центрами;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условий для коммерциализации результатов научной и (или) научно-технической деятельности, в целях привлечения инвестиций в сектор высоких технологий;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развитию механизмов государственно-частного партнерства;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эффективное использование приборов и оборудования для решения задач научного и научно-технического характера;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международной научно-технической деятельности.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Лаборатория осуществляет следующие функции: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проведении НИОКР;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совершенствует методики и программы, нормативные и технологические документы по проведению НИОКР;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методическую и консультационную помощь в проведении НИОКР; маркетинговых исследований, опытной проверки новых образцов машин, оборудования, приборов, изделий, материалов и технологических процессов;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высокую эффективность проводимых работ, осуществляет контроль за своевременным и качественным выполнением научно-исследовательских работ в соответствии с утвержденными заданиями и программами;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сбор, хранение, систематизацию информации о выполненных и выполняемых НИОКР с соблюдением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 о защите прав интеллектуальной собственности, об охране государственной и (или) коммерческой тайн;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повышение квалификации работников Лаборатории, а также подготовку и переподготовку кадров.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Организационная деятельность Лаборатории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Лаборатория для выполнения возложенных на нее задач: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заявителей (заказчиков) документацию, сведения и материалы, необходимые для проведения НИОКР;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согласованию с заявителем (заказчиком) публикует научные и научно-методические труды по результатам проведенных НИОКР;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привлекает к выполнению исследований студентов, магистрантов, докторантов и других научных сотрудников;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участие в научных исследованиях, финансируемых из средств грантового и программно-целевого финансирования, а также привлекает другие финансовые источники;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выполнение исследований и разработок на современном научно-техническом и методологическом уровне;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договора на предоставление в пользование приборов и оборудования с субъектами научной, научно-технической деятельности, в том числе осуществляющими НИОКР совместно с зарубежными учеными, научными организациями либо с субъектами частного предпринимательства;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доступ и безвозмездно предоставляет в пользование приборы и оборудование студентам, магистрантам, молодым ученым и научным работникам научной организации или высшего учебного заведения, в структуре которого находится Лаборатория, осуществляющих НИОКР в соответствии с утвержденными учебными, магистерскими, докторскими (PhD) программами;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сохранность оборудования, поддержание его в исправном рабочем состоянии, а также его эффективное использование;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соблюдает требования государственных стандартов, нормативных и методических документов, предъявляемых для проведения НИОКР;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конфиденциальность проводимых научных исследований и опытно-конструкторских работ;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соблюдает права интеллектуальной собственности заявителя (заказчика);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соблюдает требования в сфере охраны труда, техники безопасности, а также рекомендации производителей приборов и аналитического и научно-исследовательского оборудования по их эксплуатации;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предоставляет в уполномоченный орган отчет о деятельности Лаборатории, включая реализацию финансирования, в том числе базового.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Материально-техническое и организационное</w:t>
      </w:r>
      <w:r>
        <w:br/>
      </w:r>
      <w:r>
        <w:rPr>
          <w:rFonts w:ascii="Times New Roman"/>
          <w:b/>
          <w:i w:val="false"/>
          <w:color w:val="000000"/>
        </w:rPr>
        <w:t>обеспечение Лаборатории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Материально-техническую базу Лаборатории составляют приборы и оборудование, а также помещения (здание), предоставленные в пользование научной организацией или высшим учебным заведением, в структуре которого она функционирует.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Лаборатория обеспечивается специальными помещениями (зданием), отвечающими требованиям и стандартам, согласно условиям эксплуатации (технической спецификации) оборудования, необходимыми для размещения приборов и оборудования, включая отдельно расположенное от исследовательского оборудования, помещение для руководителя Лаборатории.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Штатное расписание Лаборатории формируется в соответствии с нормативами, определяемыми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 В штатном расписании предусматривается постоянный инженерный и обслуживающий персонал.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Сотрудники Лаборатории организуют и осуществляют НИОКР в соответствии с обязанностями, определяемыми их должностными инструкциями и возложенными на Лабораторию функциями и задачами.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инструкции утверждаются руководителем Лаборатории и согласовываются с руководителем научной организации или высшего учебного заведения, в структуре которого она находится.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текущей деятельности Лаборатории, включая содержание помещений (здания), оборудования и материалов, оплату труда административного и обслуживающего персонала, а также информационное сопровождение ее научно-технической деятельности, осуществляется из средств базового финансирования научной организации или высшего учебного заведения, в структуре которого она находится (в бюджете высшего учебного заведения или научной организации объем финансирования должен быть прописан самостоятельной строкой).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