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b955" w14:textId="5c6b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субъектами научной и (или) научно-технической деятельности услугами научных лабораторий коллективного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2011 года № 201. Зарегистрирован в Министерстве юстиции Республики Казахстан 20 июня 2011 года № 7019. Утратил силу приказом Министра науки и высшего образования РК от 30.09.2024 № 465.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февраля 2011 года "О науке",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субъектами научной и (или) научно-технической деятельности услугами научных лабораторий коллективного пользования.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(Касымбеков Б.А.):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201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пользования субъектами научной и (или)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деятельности услугами научных</w:t>
      </w:r>
      <w:r>
        <w:br/>
      </w:r>
      <w:r>
        <w:rPr>
          <w:rFonts w:ascii="Times New Roman"/>
          <w:b/>
          <w:i w:val="false"/>
          <w:color w:val="000000"/>
        </w:rPr>
        <w:t>лабораторий коллективного пользования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пользования субъектами научной и (или) научно-технической деятельности услугами научных лабораторий коллективного пользования (далее – Правила) определяют порядок пользования и условия допуска к оборудованию для проведения научно-исследовательских и опытно-конструкторских работ (далее – НИОКР) субъектами научной и научно-технической деятельности.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Научные лаборатории коллективного пользования (далее – Лаборатории)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 и Типовым положением о научных лабораториях коллективного пользования,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2011 года № 200 (зарегистрирован в Реестре государственной регистрации нормативных правовых актов за № 7013).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 Лаборатории обеспечивают сохранность оборудования, поддержание его в исправном рабочем состоянии, а также его эффективного использования, соблюдают требования в сфере охраны труда, техники безопасности, рекомендации производителей приборов и аналитического, научно-исследовательского оборудования по их эксплуатации.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Лаборатория обеспечивает допуск к приборам и выполнение исследований (в рамках утвержденных научных направлений) студентам, магистрантам, докторантам, молодым ученым и сотрудникам научной организации или высшего учебного заведения, в структуре которого находится Лаборатория.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иных субъектов научной и (или) научно-технической деятельности осуществляется на основании договора.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 к научному оборудованию осуществляется с письменного согласия заведующего Лабораторией после проведения инструктажа по технике безопасности в присутствии руководителя занятий и инженера, в чьем ведении находится оборудование.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научной и (или) научно-технической деятельности (далее – Заказчик), осуществляющие научную и (или) научно-техническую деятельность, подают заявки на проведение НИОКР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задачей проведения услуг НИОКР заявка передается лаборатории коллективного пользования для определения и выполнения исследования.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Заведующим Лабораторией анализируется заявка на предмет возможности выполнения заказанных работ и согласования их количества, на этой основе определяется дата выдачи результатов выполняемых работ. При необходимости проводятся консультации с Заказчиком. В случае если выполнение заявки невозможно, заведующим Лабораторией с момента поступления заявки дается мотивированное обоснование отказа в письменном виде.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Между Лабораторией и Заказчиком заключается договор на оказание услуг по проведению, выполнению научно-исследовательских и опытно-конструкторских работ,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Лаборатория обеспечивает конфиденциальность проводимых НИОКР, соблюдение права интеллектуальной собственности Заказчика.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может присутствовать при выполнении некоторых видов аналитических и исследовательских работ, и рекомендовать инженеру научного оборудования области исследования, методики исследования и получать информацию о результатах работы.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Выполнение заказов контролируется заведующим Лабораторией.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работ заведующий лаборатории совместно с исполнителем (-ями) подготавливает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трех рабочих дней и по результатам выполненных работ в виде протокола проведения услуг на НИОКР,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передает его Заказчику.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Выполненная работа передается по акту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подписываемому уполномоченными представителями сторон. Заказчик в течение трех рабочих дней подписывает акт сдачи-приемки либо представляет мотивированный отказ от приемки. В случае, если в установленные сроки (в течение трех дней) мотивированный отказ от заказчика не поступил, работа считается выполненной надлежащим образом.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в случае неудовлетворенности результатами оказываемых услуг на проведение НИОКР в письменном виде выражает свои претензии в заявлении на имя первого руководителя вуза или научной организации.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Заказчиком выполненных на основании Договора работ (оказанных услуг) или их части, осуществляется наличным или безналичным расчетом, путем внесения денежных средств в кассу или по безналичному расчету путем перечисления на расчетный счет Исполнителя.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услугами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коллективного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(полное наименование субъекта)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  <w:r>
        <w:br/>
      </w:r>
      <w:r>
        <w:rPr>
          <w:rFonts w:ascii="Times New Roman"/>
          <w:b/>
          <w:i w:val="false"/>
          <w:color w:val="000000"/>
        </w:rPr>
        <w:t>на оказание услуг по проведению научно-исследовательских</w:t>
      </w:r>
      <w:r>
        <w:br/>
      </w:r>
      <w:r>
        <w:rPr>
          <w:rFonts w:ascii="Times New Roman"/>
          <w:b/>
          <w:i w:val="false"/>
          <w:color w:val="000000"/>
        </w:rPr>
        <w:t>и опытно-конструкторских работ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субъект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следующей (следующих) научно-исследовательских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опытно-конструкторских работ (НИОКР)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"_____________"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лица/физическое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 субъектами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научно-технической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научных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услуг на проведение научно-исследовательских</w:t>
      </w:r>
      <w:r>
        <w:br/>
      </w:r>
      <w:r>
        <w:rPr>
          <w:rFonts w:ascii="Times New Roman"/>
          <w:b/>
          <w:i w:val="false"/>
          <w:color w:val="000000"/>
        </w:rPr>
        <w:t>и опытно-конструкторских работ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__________________________________________, именуемое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Заказчик, в лице _____________________________, с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 _____________________________________________,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Исполнитель, в лице _______________,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заключили настоящий договор о нижеследующем: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ПРЕДМЕТ ДОГОВОРА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Заказчик поручает, а Исполнитель принимает на себя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теме: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НАУЧНО-ТЕХНИЧЕСКОЙ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ПРИЗНАКАМ И ЭКОНОМИЧЕСКИЕ ПОКАЗАТЕЛИ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Направление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Область применения: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Конечный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Научно-технический уровень (новизна):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ОБЩАЯ СУММА ДОГОВОРА И УСЛОВИЯ ОПЛАТЫ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Общая сумма договора составляет ___________ (прописью)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стоимость всех затрат, связанных с выполнением услуг,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всех налогов и других обязательных платежей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Работы Исполнителя оплачиваются Заказчиком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осуществляет предоплату 30 % от суммы договора,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(пяти) банковских дней с момента подписания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Дальнейшая оплата Заказчиком осуществляется после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актов выполненных работ (услуг) в соответствии с требованиями,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установленными настоящим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Требования настоящего пункта не распространяются на студентов,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магистрантов, докторантов, молодых ученых и сотрудников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или высшего учебного заведения, в структуре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Лаборатории.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СДАЧИ И ПРИЕМКИ РАБОТ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Перечень научной, технической и другой документации,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подлежащей оформлению и сдаче Исполнителем на отдельных этапах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 окончании договора, определены действующими нормативными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научно-технологической сфере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Передача оформленной в установленном порядке документации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этапах исполнения договора осуществляется путем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аннотационного отчета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Исполнитель представляет Заказчику отчет о проведенных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научно-исследовательских работах (далее – работы).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 случае досрочного выполнения работ Исполнителем Заказчик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досрочно принимает и оплачивает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Если в процессе выполнения работы выясняется неизбежность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отрицательного результата или нецелесообразность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работы, Исполнитель обязан приостановить ее и уведомить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форме, поставив в известность Заказчика в 5-дневный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стороны рассматривают вопрос о целесообразности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работы.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невыполнении обязательств, предусмотренных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на условиях и в порядке,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 случае невыполнения работ в указанные сроки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выплачивает неустойку в размере 0,03 % от общей суммы договора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просроченный день, за исключением случаев, предусмотренных пунктом 3.3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 случае ненадлежащего выполнения Исполнителем работ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отдельным проектам программы, Заказчик вправе прекратить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любом этапе выполнения.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ЮРИДИЧЕСКИЕ АДРЕСА СТОРОН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</w:t>
      </w:r>
      <w:r>
        <w:rPr>
          <w:rFonts w:ascii="Times New Roman"/>
          <w:b/>
          <w:i w:val="false"/>
          <w:color w:val="000000"/>
          <w:sz w:val="28"/>
        </w:rPr>
        <w:t>Заказчик: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 </w:t>
      </w:r>
      <w:r>
        <w:rPr>
          <w:rFonts w:ascii="Times New Roman"/>
          <w:b/>
          <w:i w:val="false"/>
          <w:color w:val="000000"/>
          <w:sz w:val="28"/>
        </w:rPr>
        <w:t>Исполнителя: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</w:t>
      </w:r>
      <w:r>
        <w:rPr>
          <w:rFonts w:ascii="Times New Roman"/>
          <w:b/>
          <w:i w:val="false"/>
          <w:color w:val="000000"/>
          <w:sz w:val="28"/>
        </w:rPr>
        <w:t>от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 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М.П. 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услугами научных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Наименование организации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Проректор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выполненной работе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(приложение к акту выполненных работ № от "__" ________ 20__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_______________/Ф.И.О./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Инженер-исследователь _______________/____________/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проведены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услугами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коллективного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лаборатории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Проректор по науке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</w:t>
      </w:r>
      <w:r>
        <w:br/>
      </w:r>
      <w:r>
        <w:rPr>
          <w:rFonts w:ascii="Times New Roman"/>
          <w:b/>
          <w:i w:val="false"/>
          <w:color w:val="000000"/>
        </w:rPr>
        <w:t>ПРОВЕДЕНИЯ УСЛУГ НА НИОКР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(приложение к акту выполненных работ № от "__" ______ 20__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лабораторией _______________/Ф.И.О./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Инженер-исследователь _______________/____________/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проведены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пользования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услугами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коллективного 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БИН/ИИН________________________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______________________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А К Т</w:t>
      </w:r>
      <w:r>
        <w:br/>
      </w:r>
      <w:r>
        <w:rPr>
          <w:rFonts w:ascii="Times New Roman"/>
          <w:b/>
          <w:i w:val="false"/>
          <w:color w:val="000000"/>
        </w:rPr>
        <w:t>выполненных работ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№ ______ от 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_____________________________, с одной стороны и Заказчик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стороны, составили настоящий акт о том, что результаты НИОКР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удовлетворяют условиям договора и в надлежащем порядке оформлены.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Виды выполненных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Договорная цена по договору составляет ______________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прописью</w:t>
      </w:r>
      <w:r>
        <w:rPr>
          <w:rFonts w:ascii="Times New Roman"/>
          <w:b w:val="false"/>
          <w:i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предоплаты, перечисленная Исполнителю: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прописью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заактированная сумма по выполненным работам: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прописью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фактических расходов, произведенных Исполнителем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указанных видов работ: ______________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прописью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требуемая к перечислению Исполнителю: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прописью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 работу сдал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ЗАКАЗЧИКА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