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bdab" w14:textId="30eb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субсидий в разрезе областей по видам племенной продукции (материала), а также годовой сметы распределения средств республиканскому племенному центру, племенному хозяйству по мясному птицеводству, племенному заводу по костанайской породе лошадей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мая 2011 года № 08-2/292. Зарегистрирован в Министерстве юстиции Республики Казахстан 27 июня 2011 года № 7040.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2011 года областными бюджетами на поддержку племенного животноводства, утвержденных Постановлением Правительства Республики Казахстан № 242 от 10 марта 2011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объемы бюджетных субсидий в разрезе областей и по видам племенной продукции (материала)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годовую смету распределения средств республиканскому племенному центру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годовую Смету распределения средств племенному хозяйству по мясному птицеводству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годовую смету распределения средств племенному заводу по костанайской породе лошадей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финансового обеспечения Министерства сельского хозяйства Республики Казахстан (далее - Министерство) в соответствии с планом финансирования на 2011 год обеспечить своевременное перечисление областным бюджетам целевых текущих трансфертов на поддержку племенного животноводства.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развития животноводства и ветеринарной безопасности Министерства в пределах своей компетенции проводить мониторинг использования средств, перечисленных целевыми текущими трансфертами областным бюджетам на поддержку племенного животноводства в соответствии с утвержденными объемами субсидирования по областям.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Департаменту развития животноводства и ветеринарной безопасности Министерства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приказа возложить на Вице-министра сельского хозяйства (Хасенова С.С.).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Настоящий приказ вводится в действие после дня его первого официального опубликования и распространяется на отношения возникшие с 1 января 2011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2011 года № 8-2/292 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субсидий в разрезе областей и по видам</w:t>
      </w:r>
      <w:r>
        <w:br/>
      </w:r>
      <w:r>
        <w:rPr>
          <w:rFonts w:ascii="Times New Roman"/>
          <w:b/>
          <w:i w:val="false"/>
          <w:color w:val="000000"/>
        </w:rPr>
        <w:t>племенной продукции (материала)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приказа и.о. Министра сельского хозяйства РК от 01.11.2011 </w:t>
      </w:r>
      <w:r>
        <w:rPr>
          <w:rFonts w:ascii="Times New Roman"/>
          <w:b w:val="false"/>
          <w:i w:val="false"/>
          <w:color w:val="ff0000"/>
          <w:sz w:val="28"/>
        </w:rPr>
        <w:t>№ 08-2/623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305"/>
        <w:gridCol w:w="2145"/>
        <w:gridCol w:w="1832"/>
        <w:gridCol w:w="2146"/>
        <w:gridCol w:w="1832"/>
        <w:gridCol w:w="1833"/>
        <w:gridCol w:w="1625"/>
      </w:tblGrid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селекции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цыплята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928 018,0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16 262,0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164 600,0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117 744,0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74 796,0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129 497,0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318 787,0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52 465,0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Каргандинская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41 800,0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37 479,0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57 923,0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465 600,0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320 580,0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1 012 157,0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997 003,0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2 160 018,0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183 194,0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1"/>
        <w:gridCol w:w="3032"/>
        <w:gridCol w:w="2686"/>
        <w:gridCol w:w="3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 (тысяч тенге)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полное возмещение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племенному центру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производителей, а также содержанию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получению, хранению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семени и эмбрионов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приобретению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птицы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мясному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полное возмещение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по разведению,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и тренингу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лошадей,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получению и хранению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семени жеребцов-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племенном заводе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333 303,0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138 671,0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1 537 375,0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232 431,0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327 524,0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563 197,0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461 347,0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60 565,0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223 174,0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79 639,0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424 341,0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163 893,0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124 561,0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533 594,0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400 347,0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333 303,0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138 671,0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79 639,0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5 080 349,0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2011 года № 08-2/292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Годовая смета распределения средств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республиканскому племенному центру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2605"/>
        <w:gridCol w:w="3954"/>
        <w:gridCol w:w="4765"/>
      </w:tblGrid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высокопродуктивных производителей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материала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оцененных по качеству потомства быков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материал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получению, накоплению, хранению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пересадке эмбрионов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10 586,7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высокопродуктивных производителей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заготовка кормов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ветпрепаратов, прочих средств ветеринарного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лабораторного оборудования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кормов, воды и биохимического состава крови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помещений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системы канализации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системы теплоснабжения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обеспечение работы энергосистемы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людей, племенных животных, машин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связи, в том числе международные переговоры,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инструментов, и др. материалов,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криоконсервации семени производителей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горючие и смазочные материалы и запчасти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налогам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жидкого азота для замораживания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семени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индивидуальных средств гигиены, инвентаря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хозтоваров для ухода за племенными производителями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 специалистов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воспроизводству и племенному делу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3 032,2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технологического, специального оборудования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СДС-Т-35М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2011 года № 08-2/292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Годовая смета распределения средств племенному</w:t>
      </w:r>
      <w:r>
        <w:br/>
      </w:r>
      <w:r>
        <w:rPr>
          <w:rFonts w:ascii="Times New Roman"/>
          <w:b/>
          <w:i w:val="false"/>
          <w:color w:val="000000"/>
        </w:rPr>
        <w:t>хозяйству по мясному птицеводству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1751"/>
        <w:gridCol w:w="3619"/>
        <w:gridCol w:w="5492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затрат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ремонтного молодняка племенной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(суточные цыплята)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138 671,0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2011 года № 08-2/292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Годовая смета распределения средств племенному</w:t>
      </w:r>
      <w:r>
        <w:br/>
      </w:r>
      <w:r>
        <w:rPr>
          <w:rFonts w:ascii="Times New Roman"/>
          <w:b/>
          <w:i w:val="false"/>
          <w:color w:val="000000"/>
        </w:rPr>
        <w:t>заводу по костанайской породе лошадей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7"/>
        <w:gridCol w:w="3368"/>
        <w:gridCol w:w="6895"/>
      </w:tblGrid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лошадей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кормов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ветмедикаментов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дезинфекции конюшен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конно-спортивного инвентаря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текущему ремонту конюшен и зданий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горючих и смазочных материалов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Запчасти и текущий ремонт техники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обеспечению электроэнергией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отопление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