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9bdd5" w14:textId="c99bd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аттестации социальных работников в сфере социальной защиты населения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28 июня 2011 года № 237-ө. Зарегистрирован в Министерстве юстиции Республики Казахстан 19 июля 2011 года № 7075. Утратил силу приказом Министра труда и социальной защиты населения Республики Казахстан от 8 июня 2023 года № 210.</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труда и социальной защиты населения РК от 08.06.2023 </w:t>
      </w:r>
      <w:r>
        <w:rPr>
          <w:rFonts w:ascii="Times New Roman"/>
          <w:b w:val="false"/>
          <w:i w:val="false"/>
          <w:color w:val="ff0000"/>
          <w:sz w:val="28"/>
        </w:rPr>
        <w:t>№ 210</w:t>
      </w:r>
      <w:r>
        <w:rPr>
          <w:rFonts w:ascii="Times New Roman"/>
          <w:b w:val="false"/>
          <w:i w:val="false"/>
          <w:color w:val="ff0000"/>
          <w:sz w:val="28"/>
        </w:rPr>
        <w:t xml:space="preserve"> (вводится в действие с 01.07.2023).</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от 29 декабря 2008 года "О специальных социальных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Министра здравоохранения и социального развития РК от 30.09.2015 </w:t>
      </w:r>
      <w:r>
        <w:rPr>
          <w:rFonts w:ascii="Times New Roman"/>
          <w:b w:val="false"/>
          <w:i w:val="false"/>
          <w:color w:val="000000"/>
          <w:sz w:val="28"/>
        </w:rPr>
        <w:t>№ 772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аттестации социальных работников в сфере социальной защиты населения. </w:t>
      </w:r>
    </w:p>
    <w:bookmarkEnd w:id="1"/>
    <w:bookmarkStart w:name="z3" w:id="2"/>
    <w:p>
      <w:pPr>
        <w:spacing w:after="0"/>
        <w:ind w:left="0"/>
        <w:jc w:val="both"/>
      </w:pPr>
      <w:r>
        <w:rPr>
          <w:rFonts w:ascii="Times New Roman"/>
          <w:b w:val="false"/>
          <w:i w:val="false"/>
          <w:color w:val="000000"/>
          <w:sz w:val="28"/>
        </w:rPr>
        <w:t xml:space="preserve">
      2. Департаменту социальной помощи (Манабаева К.А.) в установленном законодательством порядке обеспечить: </w:t>
      </w:r>
    </w:p>
    <w:bookmarkEnd w:id="2"/>
    <w:bookmarkStart w:name="z4"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5" w:id="4"/>
    <w:p>
      <w:pPr>
        <w:spacing w:after="0"/>
        <w:ind w:left="0"/>
        <w:jc w:val="both"/>
      </w:pPr>
      <w:r>
        <w:rPr>
          <w:rFonts w:ascii="Times New Roman"/>
          <w:b w:val="false"/>
          <w:i w:val="false"/>
          <w:color w:val="000000"/>
          <w:sz w:val="28"/>
        </w:rPr>
        <w:t>
      2) официальное опубликование и размещение настоящего приказа на официальном интернет-ресурсе Министерства труда и социальной защиты населения Республики Казахстан.</w:t>
      </w:r>
    </w:p>
    <w:bookmarkEnd w:id="4"/>
    <w:bookmarkStart w:name="z6" w:id="5"/>
    <w:p>
      <w:pPr>
        <w:spacing w:after="0"/>
        <w:ind w:left="0"/>
        <w:jc w:val="both"/>
      </w:pPr>
      <w:r>
        <w:rPr>
          <w:rFonts w:ascii="Times New Roman"/>
          <w:b w:val="false"/>
          <w:i w:val="false"/>
          <w:color w:val="000000"/>
          <w:sz w:val="28"/>
        </w:rPr>
        <w:t>
      3. Признать утратившим силу:</w:t>
      </w:r>
    </w:p>
    <w:bookmarkEnd w:id="5"/>
    <w:bookmarkStart w:name="z7"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26 января 2009 года № 25-п "Об утверждении квалификационных требований к социальным работникам в сфере социальной защиты населения и правил их аттестации" (зарегистрированный в Реестре государственной регистрации нормативных правовых актов за № 5565, опубликованный в Собрании актов центральных исполнительных и иных центральных государственных органов Республики Казахстан № 7, 2009 года);</w:t>
      </w:r>
    </w:p>
    <w:bookmarkEnd w:id="6"/>
    <w:bookmarkStart w:name="z8"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26 января 2010 года № 21-п "О внесении дополнений и изменений в приказ Министра труда и социальной защиты населения Республики Казахстан от 26 января 2009 года № 25-п "Об утверждении квалификационных требований к социальным работникам в сфере социальной защиты населения и правил их аттестации" (зарегистрированный в Реестре государственной регистрации нормативных правовых актов за № 6068, опубликованный в Собрании актов центральных исполнительных и иных центральных государственных органов Республики Казахстан № 10, 2010 года).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труда и социальной защиты населения РК от 23.04.2012 </w:t>
      </w:r>
      <w:r>
        <w:rPr>
          <w:rFonts w:ascii="Times New Roman"/>
          <w:b w:val="false"/>
          <w:i w:val="false"/>
          <w:color w:val="000000"/>
          <w:sz w:val="28"/>
        </w:rPr>
        <w:t>№ 150-ө-м</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труда и социальной защиты населения Республики Казахстан Ахметова С.А.</w:t>
      </w:r>
    </w:p>
    <w:bookmarkEnd w:id="8"/>
    <w:bookmarkStart w:name="z10"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труда и социальной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защиты населения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Абдыкаликова</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Министр образования и науки</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 Б. Жумагулов</w:t>
      </w:r>
    </w:p>
    <w:p>
      <w:pPr>
        <w:spacing w:after="0"/>
        <w:ind w:left="0"/>
        <w:jc w:val="both"/>
      </w:pPr>
      <w:r>
        <w:rPr>
          <w:rFonts w:ascii="Times New Roman"/>
          <w:b w:val="false"/>
          <w:i w:val="false"/>
          <w:color w:val="000000"/>
          <w:sz w:val="28"/>
        </w:rPr>
        <w:t>
      29 июня 2011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 здравоохранения</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 С. Каирбекова</w:t>
      </w:r>
    </w:p>
    <w:p>
      <w:pPr>
        <w:spacing w:after="0"/>
        <w:ind w:left="0"/>
        <w:jc w:val="both"/>
      </w:pPr>
      <w:r>
        <w:rPr>
          <w:rFonts w:ascii="Times New Roman"/>
          <w:b w:val="false"/>
          <w:i w:val="false"/>
          <w:color w:val="000000"/>
          <w:sz w:val="28"/>
        </w:rPr>
        <w:t>
      29 июня 2011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2011 года № 237-ө</w:t>
            </w:r>
          </w:p>
        </w:tc>
      </w:tr>
    </w:tbl>
    <w:bookmarkStart w:name="z11" w:id="10"/>
    <w:p>
      <w:pPr>
        <w:spacing w:after="0"/>
        <w:ind w:left="0"/>
        <w:jc w:val="left"/>
      </w:pPr>
      <w:r>
        <w:rPr>
          <w:rFonts w:ascii="Times New Roman"/>
          <w:b/>
          <w:i w:val="false"/>
          <w:color w:val="000000"/>
        </w:rPr>
        <w:t xml:space="preserve"> Правила аттестации социальных работников в сфере социальной</w:t>
      </w:r>
      <w:r>
        <w:br/>
      </w:r>
      <w:r>
        <w:rPr>
          <w:rFonts w:ascii="Times New Roman"/>
          <w:b/>
          <w:i w:val="false"/>
          <w:color w:val="000000"/>
        </w:rPr>
        <w:t>защиты населения</w:t>
      </w:r>
      <w:r>
        <w:br/>
      </w:r>
      <w:r>
        <w:rPr>
          <w:rFonts w:ascii="Times New Roman"/>
          <w:b/>
          <w:i w:val="false"/>
          <w:color w:val="000000"/>
        </w:rPr>
        <w:t>Глава 1. Общие положения</w:t>
      </w:r>
    </w:p>
    <w:bookmarkEnd w:id="10"/>
    <w:p>
      <w:pPr>
        <w:spacing w:after="0"/>
        <w:ind w:left="0"/>
        <w:jc w:val="both"/>
      </w:pPr>
      <w:r>
        <w:rPr>
          <w:rFonts w:ascii="Times New Roman"/>
          <w:b w:val="false"/>
          <w:i w:val="false"/>
          <w:color w:val="ff0000"/>
          <w:sz w:val="28"/>
        </w:rPr>
        <w:t xml:space="preserve">
      Сноска. Заголовок главы 1 в редакции приказа Министра труда и социальной защиты населения РК от 24.07.2019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11"/>
    <w:p>
      <w:pPr>
        <w:spacing w:after="0"/>
        <w:ind w:left="0"/>
        <w:jc w:val="both"/>
      </w:pPr>
      <w:r>
        <w:rPr>
          <w:rFonts w:ascii="Times New Roman"/>
          <w:b w:val="false"/>
          <w:i w:val="false"/>
          <w:color w:val="000000"/>
          <w:sz w:val="28"/>
        </w:rPr>
        <w:t xml:space="preserve">
      1. Настоящие Правила аттестации социальных работников в сфере социальной защиты населения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декабря 2008 года "О специальных социальных услугах" и определяют порядок аттестации социальных работников, оказывающих специальные социальные услуги в организациях в сфере социальной защиты населения независимо от формы собственности и ведомственной подчиненности.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труда и социальной защиты населения РК от 24.07.2019 </w:t>
      </w:r>
      <w:r>
        <w:rPr>
          <w:rFonts w:ascii="Times New Roman"/>
          <w:b w:val="false"/>
          <w:i w:val="false"/>
          <w:color w:val="00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Аттестации социальных работников в сфере социальной защиты населения (далее – аттестация) подлежат социальные работники, оказывающие специальные социальные услуги и (или) осуществляющие оценку и определение потребности в специальных социальных услугах, имеющие необходимую квалификацию, соответствующую установленным требованиям (далее – социальный работник).</w:t>
      </w:r>
    </w:p>
    <w:bookmarkEnd w:id="12"/>
    <w:bookmarkStart w:name="z15" w:id="13"/>
    <w:p>
      <w:pPr>
        <w:spacing w:after="0"/>
        <w:ind w:left="0"/>
        <w:jc w:val="both"/>
      </w:pPr>
      <w:r>
        <w:rPr>
          <w:rFonts w:ascii="Times New Roman"/>
          <w:b w:val="false"/>
          <w:i w:val="false"/>
          <w:color w:val="000000"/>
          <w:sz w:val="28"/>
        </w:rPr>
        <w:t>
      3. Основной целью проведения аттестации социального работника в сфере социальной защиты населения являются:</w:t>
      </w:r>
    </w:p>
    <w:bookmarkEnd w:id="13"/>
    <w:bookmarkStart w:name="z13" w:id="14"/>
    <w:p>
      <w:pPr>
        <w:spacing w:after="0"/>
        <w:ind w:left="0"/>
        <w:jc w:val="both"/>
      </w:pPr>
      <w:r>
        <w:rPr>
          <w:rFonts w:ascii="Times New Roman"/>
          <w:b w:val="false"/>
          <w:i w:val="false"/>
          <w:color w:val="000000"/>
          <w:sz w:val="28"/>
        </w:rPr>
        <w:t>
      1) обеспечение системы предоставления специальных социальных услуг высококвалифицированными кадрами, владеющими современными теоретическими и практическими методами в сфере предоставления специальных социальных услуг;</w:t>
      </w:r>
    </w:p>
    <w:bookmarkEnd w:id="14"/>
    <w:bookmarkStart w:name="z14" w:id="15"/>
    <w:p>
      <w:pPr>
        <w:spacing w:after="0"/>
        <w:ind w:left="0"/>
        <w:jc w:val="both"/>
      </w:pPr>
      <w:r>
        <w:rPr>
          <w:rFonts w:ascii="Times New Roman"/>
          <w:b w:val="false"/>
          <w:i w:val="false"/>
          <w:color w:val="000000"/>
          <w:sz w:val="28"/>
        </w:rPr>
        <w:t>
      2) установление или повышение соответствующей квалификационной категории социального работника;</w:t>
      </w:r>
    </w:p>
    <w:bookmarkEnd w:id="15"/>
    <w:p>
      <w:pPr>
        <w:spacing w:after="0"/>
        <w:ind w:left="0"/>
        <w:jc w:val="both"/>
      </w:pPr>
      <w:r>
        <w:rPr>
          <w:rFonts w:ascii="Times New Roman"/>
          <w:b w:val="false"/>
          <w:i w:val="false"/>
          <w:color w:val="000000"/>
          <w:sz w:val="28"/>
        </w:rPr>
        <w:t>
      3) расширение мотивационной сферы деятельности социального работника для проектирования личностных достижений.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труда и социальной защиты населения РК от 24.07.2019 </w:t>
      </w:r>
      <w:r>
        <w:rPr>
          <w:rFonts w:ascii="Times New Roman"/>
          <w:b w:val="false"/>
          <w:i w:val="false"/>
          <w:color w:val="00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4. В настоящих Правилах применяются следующие термины и определения:</w:t>
      </w:r>
    </w:p>
    <w:bookmarkEnd w:id="16"/>
    <w:bookmarkStart w:name="z17" w:id="17"/>
    <w:p>
      <w:pPr>
        <w:spacing w:after="0"/>
        <w:ind w:left="0"/>
        <w:jc w:val="both"/>
      </w:pPr>
      <w:r>
        <w:rPr>
          <w:rFonts w:ascii="Times New Roman"/>
          <w:b w:val="false"/>
          <w:i w:val="false"/>
          <w:color w:val="000000"/>
          <w:sz w:val="28"/>
        </w:rPr>
        <w:t xml:space="preserve">
      1) аттестация социального работника – процедура, проводимая с целью установления или повышения соответствующей квалификационной категории социального работника; </w:t>
      </w:r>
    </w:p>
    <w:bookmarkEnd w:id="17"/>
    <w:p>
      <w:pPr>
        <w:spacing w:after="0"/>
        <w:ind w:left="0"/>
        <w:jc w:val="both"/>
      </w:pPr>
      <w:r>
        <w:rPr>
          <w:rFonts w:ascii="Times New Roman"/>
          <w:b w:val="false"/>
          <w:i w:val="false"/>
          <w:color w:val="000000"/>
          <w:sz w:val="28"/>
        </w:rPr>
        <w:t>
      2) квалификационная категория – уровень требований к квалификации работника, отражающий сложность выполнения работ.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труда и социальной защиты населения РК от 24.07.2019 </w:t>
      </w:r>
      <w:r>
        <w:rPr>
          <w:rFonts w:ascii="Times New Roman"/>
          <w:b w:val="false"/>
          <w:i w:val="false"/>
          <w:color w:val="00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5. Обязательная аттестация проводится в целях установления или повышения соответствующей квалификационной категории социального работника, не реже одного раза в пять лет, но не ранее одного года со дня занятия данной должности, при этом социальный работник, находящийся в отпуске по уходу за детьми, аттестуется не ранее, чем через шесть месяцев после выхода на работу.</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труда и социальной защиты населения РК от 24.07.2019 </w:t>
      </w:r>
      <w:r>
        <w:rPr>
          <w:rFonts w:ascii="Times New Roman"/>
          <w:b w:val="false"/>
          <w:i w:val="false"/>
          <w:color w:val="00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xml:space="preserve">
       6. Социальный работник, оказывающий специальные социальные услуги в организациях в сфере социальной защиты населения на основании заявления проходит досрочную аттестацию в целях установления или повышения квалификационной категории по занимаемой должности, по итогам которой присваивается первая, вторая или высшая категория, с учетом требований к квалификации, предъявляемых в соответствии с </w:t>
      </w:r>
      <w:r>
        <w:rPr>
          <w:rFonts w:ascii="Times New Roman"/>
          <w:b w:val="false"/>
          <w:i w:val="false"/>
          <w:color w:val="000000"/>
          <w:sz w:val="28"/>
        </w:rPr>
        <w:t>Типовыми квалификационными характеристиками</w:t>
      </w:r>
      <w:r>
        <w:rPr>
          <w:rFonts w:ascii="Times New Roman"/>
          <w:b w:val="false"/>
          <w:i w:val="false"/>
          <w:color w:val="000000"/>
          <w:sz w:val="28"/>
        </w:rPr>
        <w:t xml:space="preserve"> должностей руководителей, специалистов и других служащих организаций социальной защиты и занятости населения, утвержденными приказом исполняющего обязанности Министра труда и социальной защиты населения Республики Казахстан от 25 октября 2017 года № 360 (зарегистрирован в Реестре государственной регистрации нормативных правовых актов за № 16057).</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труда и социальной защиты населения РК от 24.07.2019 </w:t>
      </w:r>
      <w:r>
        <w:rPr>
          <w:rFonts w:ascii="Times New Roman"/>
          <w:b w:val="false"/>
          <w:i w:val="false"/>
          <w:color w:val="00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7. При переходе на новое место работы в организации сферы социальной защиты населения в пределах Республики Казахстан за социальным работником сохраняется квалификационная категория, присвоенная решением аттестационной комиссии.</w:t>
      </w:r>
    </w:p>
    <w:bookmarkEnd w:id="20"/>
    <w:bookmarkStart w:name="z25" w:id="21"/>
    <w:p>
      <w:pPr>
        <w:spacing w:after="0"/>
        <w:ind w:left="0"/>
        <w:jc w:val="both"/>
      </w:pPr>
      <w:r>
        <w:rPr>
          <w:rFonts w:ascii="Times New Roman"/>
          <w:b w:val="false"/>
          <w:i w:val="false"/>
          <w:color w:val="000000"/>
          <w:sz w:val="28"/>
        </w:rPr>
        <w:t>
      8. Аттестация включает в себя:</w:t>
      </w:r>
    </w:p>
    <w:bookmarkEnd w:id="21"/>
    <w:bookmarkStart w:name="z26" w:id="22"/>
    <w:p>
      <w:pPr>
        <w:spacing w:after="0"/>
        <w:ind w:left="0"/>
        <w:jc w:val="both"/>
      </w:pPr>
      <w:r>
        <w:rPr>
          <w:rFonts w:ascii="Times New Roman"/>
          <w:b w:val="false"/>
          <w:i w:val="false"/>
          <w:color w:val="000000"/>
          <w:sz w:val="28"/>
        </w:rPr>
        <w:t>
      1) тестирование;</w:t>
      </w:r>
    </w:p>
    <w:bookmarkEnd w:id="22"/>
    <w:bookmarkStart w:name="z27" w:id="23"/>
    <w:p>
      <w:pPr>
        <w:spacing w:after="0"/>
        <w:ind w:left="0"/>
        <w:jc w:val="both"/>
      </w:pPr>
      <w:r>
        <w:rPr>
          <w:rFonts w:ascii="Times New Roman"/>
          <w:b w:val="false"/>
          <w:i w:val="false"/>
          <w:color w:val="000000"/>
          <w:sz w:val="28"/>
        </w:rPr>
        <w:t>
      2) прохождение собеседования;</w:t>
      </w:r>
    </w:p>
    <w:bookmarkEnd w:id="23"/>
    <w:bookmarkStart w:name="z28" w:id="24"/>
    <w:p>
      <w:pPr>
        <w:spacing w:after="0"/>
        <w:ind w:left="0"/>
        <w:jc w:val="both"/>
      </w:pPr>
      <w:r>
        <w:rPr>
          <w:rFonts w:ascii="Times New Roman"/>
          <w:b w:val="false"/>
          <w:i w:val="false"/>
          <w:color w:val="000000"/>
          <w:sz w:val="28"/>
        </w:rPr>
        <w:t>
      3) вынесение протокольного решения аттестационной комиссии.</w:t>
      </w:r>
    </w:p>
    <w:bookmarkEnd w:id="24"/>
    <w:bookmarkStart w:name="z29" w:id="25"/>
    <w:p>
      <w:pPr>
        <w:spacing w:after="0"/>
        <w:ind w:left="0"/>
        <w:jc w:val="left"/>
      </w:pPr>
      <w:r>
        <w:rPr>
          <w:rFonts w:ascii="Times New Roman"/>
          <w:b/>
          <w:i w:val="false"/>
          <w:color w:val="000000"/>
        </w:rPr>
        <w:t xml:space="preserve"> Глава 2. Организация работы по проведению аттестации</w:t>
      </w:r>
    </w:p>
    <w:bookmarkEnd w:id="25"/>
    <w:p>
      <w:pPr>
        <w:spacing w:after="0"/>
        <w:ind w:left="0"/>
        <w:jc w:val="both"/>
      </w:pPr>
      <w:r>
        <w:rPr>
          <w:rFonts w:ascii="Times New Roman"/>
          <w:b w:val="false"/>
          <w:i w:val="false"/>
          <w:color w:val="ff0000"/>
          <w:sz w:val="28"/>
        </w:rPr>
        <w:t xml:space="preserve">
      Сноска. Заголовок главы 2 в редакции приказа Министра труда и социальной защиты населения РК от 24.07.2019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 w:id="26"/>
    <w:p>
      <w:pPr>
        <w:spacing w:after="0"/>
        <w:ind w:left="0"/>
        <w:jc w:val="both"/>
      </w:pPr>
      <w:r>
        <w:rPr>
          <w:rFonts w:ascii="Times New Roman"/>
          <w:b w:val="false"/>
          <w:i w:val="false"/>
          <w:color w:val="000000"/>
          <w:sz w:val="28"/>
        </w:rPr>
        <w:t>
      9. Подготовка к проведению обязательной аттестации организуется кадровой службой учреждения (организации), оказывающего специальные социальные услуги по поручению его руководителя, и включает следующие мероприятия:</w:t>
      </w:r>
    </w:p>
    <w:bookmarkEnd w:id="26"/>
    <w:bookmarkStart w:name="z31" w:id="27"/>
    <w:p>
      <w:pPr>
        <w:spacing w:after="0"/>
        <w:ind w:left="0"/>
        <w:jc w:val="both"/>
      </w:pPr>
      <w:r>
        <w:rPr>
          <w:rFonts w:ascii="Times New Roman"/>
          <w:b w:val="false"/>
          <w:i w:val="false"/>
          <w:color w:val="000000"/>
          <w:sz w:val="28"/>
        </w:rPr>
        <w:t>
      1) разработка графиков проведения аттестации;</w:t>
      </w:r>
    </w:p>
    <w:bookmarkEnd w:id="27"/>
    <w:bookmarkStart w:name="z32" w:id="28"/>
    <w:p>
      <w:pPr>
        <w:spacing w:after="0"/>
        <w:ind w:left="0"/>
        <w:jc w:val="both"/>
      </w:pPr>
      <w:r>
        <w:rPr>
          <w:rFonts w:ascii="Times New Roman"/>
          <w:b w:val="false"/>
          <w:i w:val="false"/>
          <w:color w:val="000000"/>
          <w:sz w:val="28"/>
        </w:rPr>
        <w:t>
      2) определение состава аттестационных комиссий.</w:t>
      </w:r>
    </w:p>
    <w:bookmarkEnd w:id="28"/>
    <w:p>
      <w:pPr>
        <w:spacing w:after="0"/>
        <w:ind w:left="0"/>
        <w:jc w:val="both"/>
      </w:pPr>
      <w:r>
        <w:rPr>
          <w:rFonts w:ascii="Times New Roman"/>
          <w:b w:val="false"/>
          <w:i w:val="false"/>
          <w:color w:val="000000"/>
          <w:sz w:val="28"/>
        </w:rPr>
        <w:t>
      Руководитель учреждения (организации), оказывающего специальные социальные услуги, по представлению кадровой службы издает приказ, которым утверждается список аттестуемых социальных работников, график проведения аттестации и состав аттестационной комиссии. Непосредственный руководитель социального работника, подлежащего аттестации, оформляет служебную характеристику и направляет ее в кадровую службу.</w:t>
      </w:r>
    </w:p>
    <w:bookmarkStart w:name="z33" w:id="29"/>
    <w:p>
      <w:pPr>
        <w:spacing w:after="0"/>
        <w:ind w:left="0"/>
        <w:jc w:val="both"/>
      </w:pPr>
      <w:r>
        <w:rPr>
          <w:rFonts w:ascii="Times New Roman"/>
          <w:b w:val="false"/>
          <w:i w:val="false"/>
          <w:color w:val="000000"/>
          <w:sz w:val="28"/>
        </w:rPr>
        <w:t>
      10. Для организации работы по проведению досрочной аттестации уполномоченные органы в сфере социальной защиты населения областей, городов республиканского значения и столицы (далее – уполномоченный орган) создают постоянно действующую аттестационную комиссию.</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труда и социальной защиты населения РК от 24.07.2019 </w:t>
      </w:r>
      <w:r>
        <w:rPr>
          <w:rFonts w:ascii="Times New Roman"/>
          <w:b w:val="false"/>
          <w:i w:val="false"/>
          <w:color w:val="00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11. Аттестационная комиссия состоит из членов в количестве не менее пяти человек и секретаря комиссии. Аттестационную комиссию при обязательной аттестации возглавляет первый руководитель учреждения (организации), оказывающего специальные социальные услуги либо его заместитель, при досрочной аттестации – первый руководитель уполномоченного органа, либо его заместитель, который является ее Председателем. Председатель аттестационной комиссии руководит ее деятельностью, председательствует на ее заседаниях, планирует ее работу, осуществляет общий контроль за деятельностью аттестационной комиссии и принимаемые ею решения.</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труда и социальной защиты населения РК от 24.07.2019 </w:t>
      </w:r>
      <w:r>
        <w:rPr>
          <w:rFonts w:ascii="Times New Roman"/>
          <w:b w:val="false"/>
          <w:i w:val="false"/>
          <w:color w:val="00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12. В состав аттестационной комиссии при досрочной аттестации включаются работники соответствующего уполномоченного органа, курирующие вопросы предоставления специальных социальных услуг и преподаватели организаций высших учебных заведений по специальным и смежным дисциплинам (по согласованию).</w:t>
      </w:r>
    </w:p>
    <w:bookmarkEnd w:id="31"/>
    <w:bookmarkStart w:name="z36" w:id="32"/>
    <w:p>
      <w:pPr>
        <w:spacing w:after="0"/>
        <w:ind w:left="0"/>
        <w:jc w:val="both"/>
      </w:pPr>
      <w:r>
        <w:rPr>
          <w:rFonts w:ascii="Times New Roman"/>
          <w:b w:val="false"/>
          <w:i w:val="false"/>
          <w:color w:val="000000"/>
          <w:sz w:val="28"/>
        </w:rPr>
        <w:t xml:space="preserve">
      13. В состав аттестационной комиссии при обязательной аттестации включаются руководители различных подразделений, в том числе курирующие вопросы предоставления специальных социальных услуг, кадровой и юридической служб учреждения (организации), представитель работников организации. </w:t>
      </w:r>
    </w:p>
    <w:bookmarkEnd w:id="32"/>
    <w:bookmarkStart w:name="z37" w:id="33"/>
    <w:p>
      <w:pPr>
        <w:spacing w:after="0"/>
        <w:ind w:left="0"/>
        <w:jc w:val="both"/>
      </w:pPr>
      <w:r>
        <w:rPr>
          <w:rFonts w:ascii="Times New Roman"/>
          <w:b w:val="false"/>
          <w:i w:val="false"/>
          <w:color w:val="000000"/>
          <w:sz w:val="28"/>
        </w:rPr>
        <w:t>
      14. Секретарь аттестационной комиссии осуществляет техническое обслуживание деятельности аттестационной комиссии и не принимает участия в принятии решения.</w:t>
      </w:r>
    </w:p>
    <w:bookmarkEnd w:id="33"/>
    <w:bookmarkStart w:name="z38" w:id="34"/>
    <w:p>
      <w:pPr>
        <w:spacing w:after="0"/>
        <w:ind w:left="0"/>
        <w:jc w:val="both"/>
      </w:pPr>
      <w:r>
        <w:rPr>
          <w:rFonts w:ascii="Times New Roman"/>
          <w:b w:val="false"/>
          <w:i w:val="false"/>
          <w:color w:val="000000"/>
          <w:sz w:val="28"/>
        </w:rPr>
        <w:t>
      15. Заседание аттестационной комиссии считается правомочным, если на нем присутствовали не менее двух третей ее состава.</w:t>
      </w:r>
    </w:p>
    <w:bookmarkEnd w:id="34"/>
    <w:p>
      <w:pPr>
        <w:spacing w:after="0"/>
        <w:ind w:left="0"/>
        <w:jc w:val="both"/>
      </w:pPr>
      <w:r>
        <w:rPr>
          <w:rFonts w:ascii="Times New Roman"/>
          <w:b w:val="false"/>
          <w:i w:val="false"/>
          <w:color w:val="000000"/>
          <w:sz w:val="28"/>
        </w:rPr>
        <w:t>
      Решение аттестационной комиссии принимается открытым голосованием большинством голосов членов аттестационной комиссии. При равенстве голосов голос председателя аттестационной комиссии является решающим.</w:t>
      </w:r>
    </w:p>
    <w:bookmarkStart w:name="z39" w:id="35"/>
    <w:p>
      <w:pPr>
        <w:spacing w:after="0"/>
        <w:ind w:left="0"/>
        <w:jc w:val="both"/>
      </w:pPr>
      <w:r>
        <w:rPr>
          <w:rFonts w:ascii="Times New Roman"/>
          <w:b w:val="false"/>
          <w:i w:val="false"/>
          <w:color w:val="000000"/>
          <w:sz w:val="28"/>
        </w:rPr>
        <w:t>
      16. Аттестационная комиссия осуществляет свою деятельность в соответствии с настоящими Правилами.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труда и социальной защиты населения РК от 24.07.2019 </w:t>
      </w:r>
      <w:r>
        <w:rPr>
          <w:rFonts w:ascii="Times New Roman"/>
          <w:b w:val="false"/>
          <w:i w:val="false"/>
          <w:color w:val="00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17. Аттестационная комиссия проводит аттестацию социального работника в его присутствии.</w:t>
      </w:r>
    </w:p>
    <w:bookmarkEnd w:id="36"/>
    <w:bookmarkStart w:name="z41" w:id="37"/>
    <w:p>
      <w:pPr>
        <w:spacing w:after="0"/>
        <w:ind w:left="0"/>
        <w:jc w:val="both"/>
      </w:pPr>
      <w:r>
        <w:rPr>
          <w:rFonts w:ascii="Times New Roman"/>
          <w:b w:val="false"/>
          <w:i w:val="false"/>
          <w:color w:val="000000"/>
          <w:sz w:val="28"/>
        </w:rPr>
        <w:t>
      При неявке социального работника на заседание аттестационной комиссии, он признается не аттестованным, кроме случая неявки по уважительным причинам (временная нетрудоспособность, нахождение в отпуске, болезнь несовершеннолетнего ребенка, смерть близкого родственника, нахождение в командировке).</w:t>
      </w:r>
    </w:p>
    <w:bookmarkEnd w:id="37"/>
    <w:bookmarkStart w:name="z42" w:id="38"/>
    <w:p>
      <w:pPr>
        <w:spacing w:after="0"/>
        <w:ind w:left="0"/>
        <w:jc w:val="both"/>
      </w:pPr>
      <w:r>
        <w:rPr>
          <w:rFonts w:ascii="Times New Roman"/>
          <w:b w:val="false"/>
          <w:i w:val="false"/>
          <w:color w:val="000000"/>
          <w:sz w:val="28"/>
        </w:rPr>
        <w:t>
      В случае неявки социального работника на заседание аттестационной комиссии по уважительной причине, рассмотрение вопроса его аттестации переносится на срок не позднее одного месяца со дня его выхода на работу.</w:t>
      </w:r>
    </w:p>
    <w:bookmarkEnd w:id="38"/>
    <w:bookmarkStart w:name="z43" w:id="39"/>
    <w:p>
      <w:pPr>
        <w:spacing w:after="0"/>
        <w:ind w:left="0"/>
        <w:jc w:val="both"/>
      </w:pPr>
      <w:r>
        <w:rPr>
          <w:rFonts w:ascii="Times New Roman"/>
          <w:b w:val="false"/>
          <w:i w:val="false"/>
          <w:color w:val="000000"/>
          <w:sz w:val="28"/>
        </w:rPr>
        <w:t>
      18. Для прохождения досрочной аттестации социальный работник представляет в уполномоченный орган следующие документы:</w:t>
      </w:r>
    </w:p>
    <w:bookmarkEnd w:id="39"/>
    <w:bookmarkStart w:name="z30" w:id="40"/>
    <w:p>
      <w:pPr>
        <w:spacing w:after="0"/>
        <w:ind w:left="0"/>
        <w:jc w:val="both"/>
      </w:pPr>
      <w:r>
        <w:rPr>
          <w:rFonts w:ascii="Times New Roman"/>
          <w:b w:val="false"/>
          <w:i w:val="false"/>
          <w:color w:val="000000"/>
          <w:sz w:val="28"/>
        </w:rPr>
        <w:t>
      письменное заявление в произвольной форме;</w:t>
      </w:r>
    </w:p>
    <w:bookmarkEnd w:id="40"/>
    <w:bookmarkStart w:name="z31" w:id="41"/>
    <w:p>
      <w:pPr>
        <w:spacing w:after="0"/>
        <w:ind w:left="0"/>
        <w:jc w:val="both"/>
      </w:pPr>
      <w:r>
        <w:rPr>
          <w:rFonts w:ascii="Times New Roman"/>
          <w:b w:val="false"/>
          <w:i w:val="false"/>
          <w:color w:val="000000"/>
          <w:sz w:val="28"/>
        </w:rPr>
        <w:t>
      личный листок по учету кадров;</w:t>
      </w:r>
    </w:p>
    <w:bookmarkEnd w:id="41"/>
    <w:bookmarkStart w:name="z32" w:id="42"/>
    <w:p>
      <w:pPr>
        <w:spacing w:after="0"/>
        <w:ind w:left="0"/>
        <w:jc w:val="both"/>
      </w:pPr>
      <w:r>
        <w:rPr>
          <w:rFonts w:ascii="Times New Roman"/>
          <w:b w:val="false"/>
          <w:i w:val="false"/>
          <w:color w:val="000000"/>
          <w:sz w:val="28"/>
        </w:rPr>
        <w:t>
      копию диплома об образовании, заверенную кадровой службой организации;</w:t>
      </w:r>
    </w:p>
    <w:bookmarkEnd w:id="42"/>
    <w:bookmarkStart w:name="z33" w:id="43"/>
    <w:p>
      <w:pPr>
        <w:spacing w:after="0"/>
        <w:ind w:left="0"/>
        <w:jc w:val="both"/>
      </w:pPr>
      <w:r>
        <w:rPr>
          <w:rFonts w:ascii="Times New Roman"/>
          <w:b w:val="false"/>
          <w:i w:val="false"/>
          <w:color w:val="000000"/>
          <w:sz w:val="28"/>
        </w:rPr>
        <w:t>
      копию трудовой книжки, заверенную кадровой службой организации;</w:t>
      </w:r>
    </w:p>
    <w:bookmarkEnd w:id="43"/>
    <w:p>
      <w:pPr>
        <w:spacing w:after="0"/>
        <w:ind w:left="0"/>
        <w:jc w:val="both"/>
      </w:pPr>
      <w:r>
        <w:rPr>
          <w:rFonts w:ascii="Times New Roman"/>
          <w:b w:val="false"/>
          <w:i w:val="false"/>
          <w:color w:val="000000"/>
          <w:sz w:val="28"/>
        </w:rPr>
        <w:t>
      копию удостоверения о прохождении аттестации (при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труда и социальной защиты населения РК от 24.07.2019 </w:t>
      </w:r>
      <w:r>
        <w:rPr>
          <w:rFonts w:ascii="Times New Roman"/>
          <w:b w:val="false"/>
          <w:i w:val="false"/>
          <w:color w:val="00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4"/>
    <w:p>
      <w:pPr>
        <w:spacing w:after="0"/>
        <w:ind w:left="0"/>
        <w:jc w:val="left"/>
      </w:pPr>
      <w:r>
        <w:rPr>
          <w:rFonts w:ascii="Times New Roman"/>
          <w:b/>
          <w:i w:val="false"/>
          <w:color w:val="000000"/>
        </w:rPr>
        <w:t xml:space="preserve"> Глава 3. Тестирование</w:t>
      </w:r>
    </w:p>
    <w:bookmarkEnd w:id="44"/>
    <w:p>
      <w:pPr>
        <w:spacing w:after="0"/>
        <w:ind w:left="0"/>
        <w:jc w:val="both"/>
      </w:pPr>
      <w:r>
        <w:rPr>
          <w:rFonts w:ascii="Times New Roman"/>
          <w:b w:val="false"/>
          <w:i w:val="false"/>
          <w:color w:val="ff0000"/>
          <w:sz w:val="28"/>
        </w:rPr>
        <w:t xml:space="preserve">
      Сноска. Заголовок главы 3 в редакции приказа Министра труда и социальной защиты населения РК от 24.07.2019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9" w:id="45"/>
    <w:p>
      <w:pPr>
        <w:spacing w:after="0"/>
        <w:ind w:left="0"/>
        <w:jc w:val="both"/>
      </w:pPr>
      <w:r>
        <w:rPr>
          <w:rFonts w:ascii="Times New Roman"/>
          <w:b w:val="false"/>
          <w:i w:val="false"/>
          <w:color w:val="000000"/>
          <w:sz w:val="28"/>
        </w:rPr>
        <w:t>
      19. Тестирование проводится на казахском или русском языках по выбору социального работника. Тесты должны охватывать основные виды деятельности социального работника и состоять:</w:t>
      </w:r>
    </w:p>
    <w:bookmarkEnd w:id="45"/>
    <w:bookmarkStart w:name="z39" w:id="46"/>
    <w:p>
      <w:pPr>
        <w:spacing w:after="0"/>
        <w:ind w:left="0"/>
        <w:jc w:val="both"/>
      </w:pPr>
      <w:r>
        <w:rPr>
          <w:rFonts w:ascii="Times New Roman"/>
          <w:b w:val="false"/>
          <w:i w:val="false"/>
          <w:color w:val="000000"/>
          <w:sz w:val="28"/>
        </w:rPr>
        <w:t>
      1) при обязательной аттестации – из 60 вопросов, из них:</w:t>
      </w:r>
    </w:p>
    <w:bookmarkEnd w:id="46"/>
    <w:bookmarkStart w:name="z40" w:id="47"/>
    <w:p>
      <w:pPr>
        <w:spacing w:after="0"/>
        <w:ind w:left="0"/>
        <w:jc w:val="both"/>
      </w:pPr>
      <w:r>
        <w:rPr>
          <w:rFonts w:ascii="Times New Roman"/>
          <w:b w:val="false"/>
          <w:i w:val="false"/>
          <w:color w:val="000000"/>
          <w:sz w:val="28"/>
        </w:rPr>
        <w:t>
      10 вопросов – по законодательству Республики Казахстан;</w:t>
      </w:r>
    </w:p>
    <w:bookmarkEnd w:id="47"/>
    <w:bookmarkStart w:name="z41" w:id="48"/>
    <w:p>
      <w:pPr>
        <w:spacing w:after="0"/>
        <w:ind w:left="0"/>
        <w:jc w:val="both"/>
      </w:pPr>
      <w:r>
        <w:rPr>
          <w:rFonts w:ascii="Times New Roman"/>
          <w:b w:val="false"/>
          <w:i w:val="false"/>
          <w:color w:val="000000"/>
          <w:sz w:val="28"/>
        </w:rPr>
        <w:t>
      20 вопросов – по основам социальной работы, психологии, педагогики, оказанию доврачебной помощи;</w:t>
      </w:r>
    </w:p>
    <w:bookmarkEnd w:id="48"/>
    <w:bookmarkStart w:name="z42" w:id="49"/>
    <w:p>
      <w:pPr>
        <w:spacing w:after="0"/>
        <w:ind w:left="0"/>
        <w:jc w:val="both"/>
      </w:pPr>
      <w:r>
        <w:rPr>
          <w:rFonts w:ascii="Times New Roman"/>
          <w:b w:val="false"/>
          <w:i w:val="false"/>
          <w:color w:val="000000"/>
          <w:sz w:val="28"/>
        </w:rPr>
        <w:t>
      30 вопросов – по функциональным обязанностям данной должности;</w:t>
      </w:r>
    </w:p>
    <w:bookmarkEnd w:id="49"/>
    <w:bookmarkStart w:name="z43" w:id="50"/>
    <w:p>
      <w:pPr>
        <w:spacing w:after="0"/>
        <w:ind w:left="0"/>
        <w:jc w:val="both"/>
      </w:pPr>
      <w:r>
        <w:rPr>
          <w:rFonts w:ascii="Times New Roman"/>
          <w:b w:val="false"/>
          <w:i w:val="false"/>
          <w:color w:val="000000"/>
          <w:sz w:val="28"/>
        </w:rPr>
        <w:t xml:space="preserve">
      2) при досрочной аттестации – из 80 вопросов, из них: </w:t>
      </w:r>
    </w:p>
    <w:bookmarkEnd w:id="50"/>
    <w:bookmarkStart w:name="z44" w:id="51"/>
    <w:p>
      <w:pPr>
        <w:spacing w:after="0"/>
        <w:ind w:left="0"/>
        <w:jc w:val="both"/>
      </w:pPr>
      <w:r>
        <w:rPr>
          <w:rFonts w:ascii="Times New Roman"/>
          <w:b w:val="false"/>
          <w:i w:val="false"/>
          <w:color w:val="000000"/>
          <w:sz w:val="28"/>
        </w:rPr>
        <w:t>
      20 вопросов – по законодательству Республики Казахстан;</w:t>
      </w:r>
    </w:p>
    <w:bookmarkEnd w:id="51"/>
    <w:bookmarkStart w:name="z45" w:id="52"/>
    <w:p>
      <w:pPr>
        <w:spacing w:after="0"/>
        <w:ind w:left="0"/>
        <w:jc w:val="both"/>
      </w:pPr>
      <w:r>
        <w:rPr>
          <w:rFonts w:ascii="Times New Roman"/>
          <w:b w:val="false"/>
          <w:i w:val="false"/>
          <w:color w:val="000000"/>
          <w:sz w:val="28"/>
        </w:rPr>
        <w:t>
      20 вопросов – по основам социальной работы, психологии, педагогики, оказанию доврачебной помощи;</w:t>
      </w:r>
    </w:p>
    <w:bookmarkEnd w:id="52"/>
    <w:bookmarkStart w:name="z46" w:id="53"/>
    <w:p>
      <w:pPr>
        <w:spacing w:after="0"/>
        <w:ind w:left="0"/>
        <w:jc w:val="both"/>
      </w:pPr>
      <w:r>
        <w:rPr>
          <w:rFonts w:ascii="Times New Roman"/>
          <w:b w:val="false"/>
          <w:i w:val="false"/>
          <w:color w:val="000000"/>
          <w:sz w:val="28"/>
        </w:rPr>
        <w:t>
      40 вопросов – по функциональным обязанностям данной должности.</w:t>
      </w:r>
    </w:p>
    <w:bookmarkEnd w:id="53"/>
    <w:p>
      <w:pPr>
        <w:spacing w:after="0"/>
        <w:ind w:left="0"/>
        <w:jc w:val="both"/>
      </w:pPr>
      <w:r>
        <w:rPr>
          <w:rFonts w:ascii="Times New Roman"/>
          <w:b w:val="false"/>
          <w:i w:val="false"/>
          <w:color w:val="000000"/>
          <w:sz w:val="28"/>
        </w:rPr>
        <w:t>
      Тестовые вопросы разрабатываются и утверждаются уполномоченным органом. Уполномоченный орган ежегодно не позднее 1 февраля утверждает тестовые вопросы отдельно для прохождения обязательной аттестации и досрочной аттестации. Тесты должны содержать не менее трех вариантов ответов с одним правильным. Учреждение (организация), оказывающее специальные социальные услуги в случае проведения аттестации в соответствующем году впервые не позднее чем за два месяца до даты проведения тестирования информирует об этом уполномоченный орган. Уполномоченный орган за 15 календарных дней до даты проведения тестирования направляет по почте тестовые задания руководителю учреждения (организации), оказывающему специальные социальные услуги для организации проведения тестирования. Время, отпущенное на выполнение теста при обязательной аттестации, составляет 60 минут, при досрочной аттестации – 80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Министра труда и социальной защиты населения РК от 24.07.2019 </w:t>
      </w:r>
      <w:r>
        <w:rPr>
          <w:rFonts w:ascii="Times New Roman"/>
          <w:b w:val="false"/>
          <w:i w:val="false"/>
          <w:color w:val="00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20. Дата проведения тестирования сообщается социальному работнику в письменном виде не позднее, чем за две недели до проведения процедуры.</w:t>
      </w:r>
    </w:p>
    <w:bookmarkEnd w:id="54"/>
    <w:bookmarkStart w:name="z59" w:id="55"/>
    <w:p>
      <w:pPr>
        <w:spacing w:after="0"/>
        <w:ind w:left="0"/>
        <w:jc w:val="both"/>
      </w:pPr>
      <w:r>
        <w:rPr>
          <w:rFonts w:ascii="Times New Roman"/>
          <w:b w:val="false"/>
          <w:i w:val="false"/>
          <w:color w:val="000000"/>
          <w:sz w:val="28"/>
        </w:rPr>
        <w:t>
      21. Результаты тестирования оцениваются баллами и объявляются в день сдачи. Правильный ответ на каждое тестовое задание оценивается одним баллом.</w:t>
      </w:r>
    </w:p>
    <w:bookmarkEnd w:id="55"/>
    <w:bookmarkStart w:name="z60" w:id="56"/>
    <w:p>
      <w:pPr>
        <w:spacing w:after="0"/>
        <w:ind w:left="0"/>
        <w:jc w:val="both"/>
      </w:pPr>
      <w:r>
        <w:rPr>
          <w:rFonts w:ascii="Times New Roman"/>
          <w:b w:val="false"/>
          <w:i w:val="false"/>
          <w:color w:val="000000"/>
          <w:sz w:val="28"/>
        </w:rPr>
        <w:t>
      22. Результат тестирования считается положительным при получении не менее 70 % правильных ответов по законодательству Республики Казахстан, 80 % – по основам социальной работы, психологии, педагогики, оказанию доврачебной помощи, 80 % – по функциональным обязанностям данной должности.</w:t>
      </w:r>
    </w:p>
    <w:bookmarkEnd w:id="56"/>
    <w:bookmarkStart w:name="z61" w:id="57"/>
    <w:p>
      <w:pPr>
        <w:spacing w:after="0"/>
        <w:ind w:left="0"/>
        <w:jc w:val="both"/>
      </w:pPr>
      <w:r>
        <w:rPr>
          <w:rFonts w:ascii="Times New Roman"/>
          <w:b w:val="false"/>
          <w:i w:val="false"/>
          <w:color w:val="000000"/>
          <w:sz w:val="28"/>
        </w:rPr>
        <w:t>
      Социальный работник, не набравший по письменному тестированию пороговый уровень баллов, к собеседованию не допускается и подлежит повторному тестированию в срок не позднее двух месяцев после первого тестирования.</w:t>
      </w:r>
    </w:p>
    <w:bookmarkEnd w:id="57"/>
    <w:bookmarkStart w:name="z62" w:id="58"/>
    <w:p>
      <w:pPr>
        <w:spacing w:after="0"/>
        <w:ind w:left="0"/>
        <w:jc w:val="both"/>
      </w:pPr>
      <w:r>
        <w:rPr>
          <w:rFonts w:ascii="Times New Roman"/>
          <w:b w:val="false"/>
          <w:i w:val="false"/>
          <w:color w:val="000000"/>
          <w:sz w:val="28"/>
        </w:rPr>
        <w:t>
      23. Аттестационные комиссии и первые руководители уполномоченного органа, учреждения (организации), оказывающего специальные социальные услуги, обеспечивают конфиденциальность и неразглашение тестовых вопросов до момента проведения тестирования.</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Министра труда и социальной защиты населения РК от 24.07.2019 </w:t>
      </w:r>
      <w:r>
        <w:rPr>
          <w:rFonts w:ascii="Times New Roman"/>
          <w:b w:val="false"/>
          <w:i w:val="false"/>
          <w:color w:val="00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9"/>
    <w:p>
      <w:pPr>
        <w:spacing w:after="0"/>
        <w:ind w:left="0"/>
        <w:jc w:val="left"/>
      </w:pPr>
      <w:r>
        <w:rPr>
          <w:rFonts w:ascii="Times New Roman"/>
          <w:b/>
          <w:i w:val="false"/>
          <w:color w:val="000000"/>
        </w:rPr>
        <w:t xml:space="preserve"> Глава 4. Проведение собеседования</w:t>
      </w:r>
    </w:p>
    <w:bookmarkEnd w:id="59"/>
    <w:p>
      <w:pPr>
        <w:spacing w:after="0"/>
        <w:ind w:left="0"/>
        <w:jc w:val="both"/>
      </w:pPr>
      <w:r>
        <w:rPr>
          <w:rFonts w:ascii="Times New Roman"/>
          <w:b w:val="false"/>
          <w:i w:val="false"/>
          <w:color w:val="ff0000"/>
          <w:sz w:val="28"/>
        </w:rPr>
        <w:t xml:space="preserve">
      Сноска. Заголовок главы 4 в редакции приказа Министра труда и социальной защиты населения РК от 24.07.2019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 w:id="60"/>
    <w:p>
      <w:pPr>
        <w:spacing w:after="0"/>
        <w:ind w:left="0"/>
        <w:jc w:val="both"/>
      </w:pPr>
      <w:r>
        <w:rPr>
          <w:rFonts w:ascii="Times New Roman"/>
          <w:b w:val="false"/>
          <w:i w:val="false"/>
          <w:color w:val="000000"/>
          <w:sz w:val="28"/>
        </w:rPr>
        <w:t>
      24. Собеседование с социальным работником проходит в обстановке объективности, корректности и доброжелательности. Процедура собеседования фиксируется на аудионоситель.</w:t>
      </w:r>
    </w:p>
    <w:bookmarkEnd w:id="60"/>
    <w:bookmarkStart w:name="z65" w:id="61"/>
    <w:p>
      <w:pPr>
        <w:spacing w:after="0"/>
        <w:ind w:left="0"/>
        <w:jc w:val="both"/>
      </w:pPr>
      <w:r>
        <w:rPr>
          <w:rFonts w:ascii="Times New Roman"/>
          <w:b w:val="false"/>
          <w:i w:val="false"/>
          <w:color w:val="000000"/>
          <w:sz w:val="28"/>
        </w:rPr>
        <w:t>
      25. Вопросы, задаваемые социальному работнику, должны быть направлены на выявление уровня его компетентности в вопросах профессиональной и квалификационной подготовки, деловых качеств и соответствовать уровню занимаемой должности.</w:t>
      </w:r>
    </w:p>
    <w:bookmarkEnd w:id="61"/>
    <w:bookmarkStart w:name="z66" w:id="62"/>
    <w:p>
      <w:pPr>
        <w:spacing w:after="0"/>
        <w:ind w:left="0"/>
        <w:jc w:val="both"/>
      </w:pPr>
      <w:r>
        <w:rPr>
          <w:rFonts w:ascii="Times New Roman"/>
          <w:b w:val="false"/>
          <w:i w:val="false"/>
          <w:color w:val="000000"/>
          <w:sz w:val="28"/>
        </w:rPr>
        <w:t>
      26. По результатам собеседования аттестационная комиссия принимает одно из следующих протокольных решений:</w:t>
      </w:r>
    </w:p>
    <w:bookmarkEnd w:id="62"/>
    <w:p>
      <w:pPr>
        <w:spacing w:after="0"/>
        <w:ind w:left="0"/>
        <w:jc w:val="both"/>
      </w:pPr>
      <w:r>
        <w:rPr>
          <w:rFonts w:ascii="Times New Roman"/>
          <w:b w:val="false"/>
          <w:i w:val="false"/>
          <w:color w:val="000000"/>
          <w:sz w:val="28"/>
        </w:rPr>
        <w:t>
      при обязательной аттестации:</w:t>
      </w:r>
    </w:p>
    <w:bookmarkStart w:name="z67" w:id="63"/>
    <w:p>
      <w:pPr>
        <w:spacing w:after="0"/>
        <w:ind w:left="0"/>
        <w:jc w:val="both"/>
      </w:pPr>
      <w:r>
        <w:rPr>
          <w:rFonts w:ascii="Times New Roman"/>
          <w:b w:val="false"/>
          <w:i w:val="false"/>
          <w:color w:val="000000"/>
          <w:sz w:val="28"/>
        </w:rPr>
        <w:t>
      1) соответствует занимаемой должности;</w:t>
      </w:r>
    </w:p>
    <w:bookmarkEnd w:id="63"/>
    <w:bookmarkStart w:name="z68" w:id="64"/>
    <w:p>
      <w:pPr>
        <w:spacing w:after="0"/>
        <w:ind w:left="0"/>
        <w:jc w:val="both"/>
      </w:pPr>
      <w:r>
        <w:rPr>
          <w:rFonts w:ascii="Times New Roman"/>
          <w:b w:val="false"/>
          <w:i w:val="false"/>
          <w:color w:val="000000"/>
          <w:sz w:val="28"/>
        </w:rPr>
        <w:t>
      2) подлежит повторной аттестации;</w:t>
      </w:r>
    </w:p>
    <w:bookmarkEnd w:id="64"/>
    <w:bookmarkStart w:name="z69" w:id="65"/>
    <w:p>
      <w:pPr>
        <w:spacing w:after="0"/>
        <w:ind w:left="0"/>
        <w:jc w:val="both"/>
      </w:pPr>
      <w:r>
        <w:rPr>
          <w:rFonts w:ascii="Times New Roman"/>
          <w:b w:val="false"/>
          <w:i w:val="false"/>
          <w:color w:val="000000"/>
          <w:sz w:val="28"/>
        </w:rPr>
        <w:t>
      при досрочной аттестации для установления или повышения квалификационной категории:</w:t>
      </w:r>
    </w:p>
    <w:bookmarkEnd w:id="65"/>
    <w:bookmarkStart w:name="z70" w:id="66"/>
    <w:p>
      <w:pPr>
        <w:spacing w:after="0"/>
        <w:ind w:left="0"/>
        <w:jc w:val="both"/>
      </w:pPr>
      <w:r>
        <w:rPr>
          <w:rFonts w:ascii="Times New Roman"/>
          <w:b w:val="false"/>
          <w:i w:val="false"/>
          <w:color w:val="000000"/>
          <w:sz w:val="28"/>
        </w:rPr>
        <w:t>
      1) соответствует требованиям квалификационной категории;</w:t>
      </w:r>
    </w:p>
    <w:bookmarkEnd w:id="66"/>
    <w:bookmarkStart w:name="z71" w:id="67"/>
    <w:p>
      <w:pPr>
        <w:spacing w:after="0"/>
        <w:ind w:left="0"/>
        <w:jc w:val="both"/>
      </w:pPr>
      <w:r>
        <w:rPr>
          <w:rFonts w:ascii="Times New Roman"/>
          <w:b w:val="false"/>
          <w:i w:val="false"/>
          <w:color w:val="000000"/>
          <w:sz w:val="28"/>
        </w:rPr>
        <w:t xml:space="preserve">
      2) не соответствует требованиям квалификационной категории. </w:t>
      </w:r>
    </w:p>
    <w:bookmarkEnd w:id="67"/>
    <w:bookmarkStart w:name="z72" w:id="68"/>
    <w:p>
      <w:pPr>
        <w:spacing w:after="0"/>
        <w:ind w:left="0"/>
        <w:jc w:val="both"/>
      </w:pPr>
      <w:r>
        <w:rPr>
          <w:rFonts w:ascii="Times New Roman"/>
          <w:b w:val="false"/>
          <w:i w:val="false"/>
          <w:color w:val="000000"/>
          <w:sz w:val="28"/>
        </w:rPr>
        <w:t>
      В случае вынесения решения о несоответствии требованиям квалификационной категории социальный работник имеет право пройти досрочную аттестацию не ранее одного года со дня вынесения протокольного решения.</w:t>
      </w:r>
    </w:p>
    <w:bookmarkEnd w:id="68"/>
    <w:bookmarkStart w:name="z73" w:id="69"/>
    <w:p>
      <w:pPr>
        <w:spacing w:after="0"/>
        <w:ind w:left="0"/>
        <w:jc w:val="left"/>
      </w:pPr>
      <w:r>
        <w:rPr>
          <w:rFonts w:ascii="Times New Roman"/>
          <w:b/>
          <w:i w:val="false"/>
          <w:color w:val="000000"/>
        </w:rPr>
        <w:t xml:space="preserve"> Глава 5. Повторная аттестация</w:t>
      </w:r>
    </w:p>
    <w:bookmarkEnd w:id="69"/>
    <w:p>
      <w:pPr>
        <w:spacing w:after="0"/>
        <w:ind w:left="0"/>
        <w:jc w:val="both"/>
      </w:pPr>
      <w:r>
        <w:rPr>
          <w:rFonts w:ascii="Times New Roman"/>
          <w:b w:val="false"/>
          <w:i w:val="false"/>
          <w:color w:val="ff0000"/>
          <w:sz w:val="28"/>
        </w:rPr>
        <w:t xml:space="preserve">
      Сноска. Заголовок главы 5 в редакции приказа Министра труда и социальной защиты населения РК от 24.07.2019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 w:id="70"/>
    <w:p>
      <w:pPr>
        <w:spacing w:after="0"/>
        <w:ind w:left="0"/>
        <w:jc w:val="both"/>
      </w:pPr>
      <w:r>
        <w:rPr>
          <w:rFonts w:ascii="Times New Roman"/>
          <w:b w:val="false"/>
          <w:i w:val="false"/>
          <w:color w:val="000000"/>
          <w:sz w:val="28"/>
        </w:rPr>
        <w:t>
      27. Повторная обязательная аттестация проводится через три месяца со дня проведения первоначальной аттестации в порядке, определенном настоящими Правилами.</w:t>
      </w:r>
    </w:p>
    <w:bookmarkEnd w:id="70"/>
    <w:bookmarkStart w:name="z75" w:id="71"/>
    <w:p>
      <w:pPr>
        <w:spacing w:after="0"/>
        <w:ind w:left="0"/>
        <w:jc w:val="both"/>
      </w:pPr>
      <w:r>
        <w:rPr>
          <w:rFonts w:ascii="Times New Roman"/>
          <w:b w:val="false"/>
          <w:i w:val="false"/>
          <w:color w:val="000000"/>
          <w:sz w:val="28"/>
        </w:rPr>
        <w:t>
      28. Аттестационная комиссия, по результатам повторной обязательной аттестации, принимает одно из следующих решений:</w:t>
      </w:r>
    </w:p>
    <w:bookmarkEnd w:id="71"/>
    <w:bookmarkStart w:name="z76" w:id="72"/>
    <w:p>
      <w:pPr>
        <w:spacing w:after="0"/>
        <w:ind w:left="0"/>
        <w:jc w:val="both"/>
      </w:pPr>
      <w:r>
        <w:rPr>
          <w:rFonts w:ascii="Times New Roman"/>
          <w:b w:val="false"/>
          <w:i w:val="false"/>
          <w:color w:val="000000"/>
          <w:sz w:val="28"/>
        </w:rPr>
        <w:t>
      1) соответствует занимаемой должности;</w:t>
      </w:r>
    </w:p>
    <w:bookmarkEnd w:id="72"/>
    <w:bookmarkStart w:name="z77" w:id="73"/>
    <w:p>
      <w:pPr>
        <w:spacing w:after="0"/>
        <w:ind w:left="0"/>
        <w:jc w:val="both"/>
      </w:pPr>
      <w:r>
        <w:rPr>
          <w:rFonts w:ascii="Times New Roman"/>
          <w:b w:val="false"/>
          <w:i w:val="false"/>
          <w:color w:val="000000"/>
          <w:sz w:val="28"/>
        </w:rPr>
        <w:t>
      2) не соответствует занимаемой должности.</w:t>
      </w:r>
    </w:p>
    <w:bookmarkEnd w:id="73"/>
    <w:bookmarkStart w:name="z78" w:id="74"/>
    <w:p>
      <w:pPr>
        <w:spacing w:after="0"/>
        <w:ind w:left="0"/>
        <w:jc w:val="both"/>
      </w:pPr>
      <w:r>
        <w:rPr>
          <w:rFonts w:ascii="Times New Roman"/>
          <w:b w:val="false"/>
          <w:i w:val="false"/>
          <w:color w:val="000000"/>
          <w:sz w:val="28"/>
        </w:rPr>
        <w:t>
      29. Итоги прохождения социальными работниками аттестации (повторной аттестации) фиксируются в протокольном решении, подписываемым председателем и другими членами аттестационной комиссии.</w:t>
      </w:r>
    </w:p>
    <w:bookmarkEnd w:id="74"/>
    <w:bookmarkStart w:name="z79" w:id="75"/>
    <w:p>
      <w:pPr>
        <w:spacing w:after="0"/>
        <w:ind w:left="0"/>
        <w:jc w:val="both"/>
      </w:pPr>
      <w:r>
        <w:rPr>
          <w:rFonts w:ascii="Times New Roman"/>
          <w:b w:val="false"/>
          <w:i w:val="false"/>
          <w:color w:val="000000"/>
          <w:sz w:val="28"/>
        </w:rPr>
        <w:t xml:space="preserve">
      30. В случае несогласия с решением аттестационной комиссии социальный работник может обжаловать его в </w:t>
      </w:r>
      <w:r>
        <w:rPr>
          <w:rFonts w:ascii="Times New Roman"/>
          <w:b w:val="false"/>
          <w:i w:val="false"/>
          <w:color w:val="000000"/>
          <w:sz w:val="28"/>
        </w:rPr>
        <w:t>судебном порядке</w:t>
      </w:r>
      <w:r>
        <w:rPr>
          <w:rFonts w:ascii="Times New Roman"/>
          <w:b w:val="false"/>
          <w:i w:val="false"/>
          <w:color w:val="000000"/>
          <w:sz w:val="28"/>
        </w:rPr>
        <w:t>.</w:t>
      </w:r>
    </w:p>
    <w:bookmarkEnd w:id="75"/>
    <w:bookmarkStart w:name="z80" w:id="76"/>
    <w:p>
      <w:pPr>
        <w:spacing w:after="0"/>
        <w:ind w:left="0"/>
        <w:jc w:val="left"/>
      </w:pPr>
      <w:r>
        <w:rPr>
          <w:rFonts w:ascii="Times New Roman"/>
          <w:b/>
          <w:i w:val="false"/>
          <w:color w:val="000000"/>
        </w:rPr>
        <w:t xml:space="preserve"> Глава 6. Заключительные процедуры</w:t>
      </w:r>
    </w:p>
    <w:bookmarkEnd w:id="76"/>
    <w:p>
      <w:pPr>
        <w:spacing w:after="0"/>
        <w:ind w:left="0"/>
        <w:jc w:val="both"/>
      </w:pPr>
      <w:r>
        <w:rPr>
          <w:rFonts w:ascii="Times New Roman"/>
          <w:b w:val="false"/>
          <w:i w:val="false"/>
          <w:color w:val="ff0000"/>
          <w:sz w:val="28"/>
        </w:rPr>
        <w:t xml:space="preserve">
      Сноска. Заголовок главы 6 в редакции приказа Министра труда и социальной защиты населения РК от 24.07.2019 </w:t>
      </w:r>
      <w:r>
        <w:rPr>
          <w:rFonts w:ascii="Times New Roman"/>
          <w:b w:val="false"/>
          <w:i w:val="false"/>
          <w:color w:val="ff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 w:id="77"/>
    <w:p>
      <w:pPr>
        <w:spacing w:after="0"/>
        <w:ind w:left="0"/>
        <w:jc w:val="both"/>
      </w:pPr>
      <w:r>
        <w:rPr>
          <w:rFonts w:ascii="Times New Roman"/>
          <w:b w:val="false"/>
          <w:i w:val="false"/>
          <w:color w:val="000000"/>
          <w:sz w:val="28"/>
        </w:rPr>
        <w:t>
      31. По итогам обязательной аттестации учреждением (организацией), оказывающим специальные социальные услуги, социальному работнику выдается копия протокольного решения.</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приказа Министра труда и социальной защиты населения РК от 23.04.2012 </w:t>
      </w:r>
      <w:r>
        <w:rPr>
          <w:rFonts w:ascii="Times New Roman"/>
          <w:b w:val="false"/>
          <w:i w:val="false"/>
          <w:color w:val="000000"/>
          <w:sz w:val="28"/>
        </w:rPr>
        <w:t>№ 150-ө-м</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32. </w:t>
      </w:r>
      <w:r>
        <w:rPr>
          <w:rFonts w:ascii="Times New Roman"/>
          <w:b w:val="false"/>
          <w:i w:val="false"/>
          <w:color w:val="000000"/>
          <w:sz w:val="28"/>
        </w:rPr>
        <w:t xml:space="preserve">Исключен приказом Министра труда и социальной защиты населения РК от 23.04.2012 </w:t>
      </w:r>
      <w:r>
        <w:rPr>
          <w:rFonts w:ascii="Times New Roman"/>
          <w:b w:val="false"/>
          <w:i w:val="false"/>
          <w:color w:val="000000"/>
          <w:sz w:val="28"/>
        </w:rPr>
        <w:t>№ 150-ө-м</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8"/>
    <w:bookmarkStart w:name="z83"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33. </w:t>
      </w:r>
      <w:r>
        <w:rPr>
          <w:rFonts w:ascii="Times New Roman"/>
          <w:b w:val="false"/>
          <w:i w:val="false"/>
          <w:color w:val="000000"/>
          <w:sz w:val="28"/>
        </w:rPr>
        <w:t xml:space="preserve">Исключен приказом Министра труда и социальной защиты населения РК от 23.04.2012 </w:t>
      </w:r>
      <w:r>
        <w:rPr>
          <w:rFonts w:ascii="Times New Roman"/>
          <w:b w:val="false"/>
          <w:i w:val="false"/>
          <w:color w:val="000000"/>
          <w:sz w:val="28"/>
        </w:rPr>
        <w:t>№ 150-ө-м</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9"/>
    <w:bookmarkStart w:name="z84" w:id="80"/>
    <w:p>
      <w:pPr>
        <w:spacing w:after="0"/>
        <w:ind w:left="0"/>
        <w:jc w:val="both"/>
      </w:pPr>
      <w:r>
        <w:rPr>
          <w:rFonts w:ascii="Times New Roman"/>
          <w:b w:val="false"/>
          <w:i w:val="false"/>
          <w:color w:val="000000"/>
          <w:sz w:val="28"/>
        </w:rPr>
        <w:t xml:space="preserve">
      34. Социальному работнику, успешно прошедшему досрочную аттестацию, уполномоченным органом в течение трех рабочих дней со дня вынесения протокольного решения выдается удостоверение о прохождении аттестации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Выдача удостоверения о прохождении аттестации регистрируется в журнале выдачи удостоверений.</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труда и социальной защиты населения РК от 24.07.2019 </w:t>
      </w:r>
      <w:r>
        <w:rPr>
          <w:rFonts w:ascii="Times New Roman"/>
          <w:b w:val="false"/>
          <w:i w:val="false"/>
          <w:color w:val="00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35. </w:t>
      </w:r>
      <w:r>
        <w:rPr>
          <w:rFonts w:ascii="Times New Roman"/>
          <w:b w:val="false"/>
          <w:i w:val="false"/>
          <w:color w:val="000000"/>
          <w:sz w:val="28"/>
        </w:rPr>
        <w:t xml:space="preserve">Исключен приказом Министра труда и социальной защиты населения РК от 23.04.2012 </w:t>
      </w:r>
      <w:r>
        <w:rPr>
          <w:rFonts w:ascii="Times New Roman"/>
          <w:b w:val="false"/>
          <w:i w:val="false"/>
          <w:color w:val="000000"/>
          <w:sz w:val="28"/>
        </w:rPr>
        <w:t>№ 150-ө-м</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1"/>
    <w:bookmarkStart w:name="z90" w:id="82"/>
    <w:p>
      <w:pPr>
        <w:spacing w:after="0"/>
        <w:ind w:left="0"/>
        <w:jc w:val="both"/>
      </w:pPr>
      <w:r>
        <w:rPr>
          <w:rFonts w:ascii="Times New Roman"/>
          <w:b w:val="false"/>
          <w:i w:val="false"/>
          <w:color w:val="000000"/>
          <w:sz w:val="28"/>
        </w:rPr>
        <w:t>
      36. Срок действия удостоверения о прохождении аттестации составляет 5 лет со дня вынесения решения аттестационной комиссии.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 в соответствии с приказом Министра труда и социальной защиты населения РК от 24.07.2019 </w:t>
      </w:r>
      <w:r>
        <w:rPr>
          <w:rFonts w:ascii="Times New Roman"/>
          <w:b w:val="false"/>
          <w:i w:val="false"/>
          <w:color w:val="00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аттестации</w:t>
            </w:r>
            <w:r>
              <w:br/>
            </w:r>
            <w:r>
              <w:rPr>
                <w:rFonts w:ascii="Times New Roman"/>
                <w:b w:val="false"/>
                <w:i w:val="false"/>
                <w:color w:val="000000"/>
                <w:sz w:val="20"/>
              </w:rPr>
              <w:t>социальных работников в сфере</w:t>
            </w:r>
            <w:r>
              <w:br/>
            </w:r>
            <w:r>
              <w:rPr>
                <w:rFonts w:ascii="Times New Roman"/>
                <w:b w:val="false"/>
                <w:i w:val="false"/>
                <w:color w:val="000000"/>
                <w:sz w:val="20"/>
              </w:rPr>
              <w:t>социальной защиты населения</w:t>
            </w:r>
          </w:p>
        </w:tc>
      </w:tr>
    </w:tbl>
    <w:p>
      <w:pPr>
        <w:spacing w:after="0"/>
        <w:ind w:left="0"/>
        <w:jc w:val="both"/>
      </w:pPr>
      <w:r>
        <w:rPr>
          <w:rFonts w:ascii="Times New Roman"/>
          <w:b w:val="false"/>
          <w:i w:val="false"/>
          <w:color w:val="000000"/>
          <w:sz w:val="28"/>
        </w:rPr>
        <w:t xml:space="preserve">
      Форма             </w:t>
      </w:r>
    </w:p>
    <w:bookmarkStart w:name="z87" w:id="83"/>
    <w:p>
      <w:pPr>
        <w:spacing w:after="0"/>
        <w:ind w:left="0"/>
        <w:jc w:val="left"/>
      </w:pPr>
      <w:r>
        <w:rPr>
          <w:rFonts w:ascii="Times New Roman"/>
          <w:b/>
          <w:i w:val="false"/>
          <w:color w:val="000000"/>
        </w:rPr>
        <w:t xml:space="preserve">  Сертификат № _________</w:t>
      </w:r>
    </w:p>
    <w:bookmarkEnd w:id="83"/>
    <w:p>
      <w:pPr>
        <w:spacing w:after="0"/>
        <w:ind w:left="0"/>
        <w:jc w:val="both"/>
      </w:pPr>
      <w:r>
        <w:rPr>
          <w:rFonts w:ascii="Times New Roman"/>
          <w:b w:val="false"/>
          <w:i w:val="false"/>
          <w:color w:val="ff0000"/>
          <w:sz w:val="28"/>
        </w:rPr>
        <w:t xml:space="preserve">
      Сноска. Приложение 1 исключено приказом Министра труда и социальной защиты населения РК от 23.04.2012 </w:t>
      </w:r>
      <w:r>
        <w:rPr>
          <w:rFonts w:ascii="Times New Roman"/>
          <w:b w:val="false"/>
          <w:i w:val="false"/>
          <w:color w:val="ff0000"/>
          <w:sz w:val="28"/>
        </w:rPr>
        <w:t>№ 150-ө-м</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2</w:t>
            </w:r>
            <w:r>
              <w:br/>
            </w:r>
            <w:r>
              <w:rPr>
                <w:rFonts w:ascii="Times New Roman"/>
                <w:b w:val="false"/>
                <w:i w:val="false"/>
                <w:color w:val="000000"/>
                <w:sz w:val="20"/>
              </w:rPr>
              <w:t>к Правилам аттестации</w:t>
            </w:r>
            <w:r>
              <w:br/>
            </w:r>
            <w:r>
              <w:rPr>
                <w:rFonts w:ascii="Times New Roman"/>
                <w:b w:val="false"/>
                <w:i w:val="false"/>
                <w:color w:val="000000"/>
                <w:sz w:val="20"/>
              </w:rPr>
              <w:t>социальных работников в сфере</w:t>
            </w:r>
            <w:r>
              <w:br/>
            </w:r>
            <w:r>
              <w:rPr>
                <w:rFonts w:ascii="Times New Roman"/>
                <w:b w:val="false"/>
                <w:i w:val="false"/>
                <w:color w:val="000000"/>
                <w:sz w:val="20"/>
              </w:rPr>
              <w:t>социальной защиты населения</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 в редакции приказа Министра труда и социальной защиты населения РК от 24.07.2019 </w:t>
      </w:r>
      <w:r>
        <w:rPr>
          <w:rFonts w:ascii="Times New Roman"/>
          <w:b w:val="false"/>
          <w:i w:val="false"/>
          <w:color w:val="000000"/>
          <w:sz w:val="28"/>
        </w:rPr>
        <w:t>№ 376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84"/>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 xml:space="preserve">                         (наименование уполномоченного органа)</w:t>
      </w:r>
    </w:p>
    <w:bookmarkEnd w:id="84"/>
    <w:bookmarkStart w:name="z74" w:id="85"/>
    <w:p>
      <w:pPr>
        <w:spacing w:after="0"/>
        <w:ind w:left="0"/>
        <w:jc w:val="left"/>
      </w:pPr>
      <w:r>
        <w:rPr>
          <w:rFonts w:ascii="Times New Roman"/>
          <w:b/>
          <w:i w:val="false"/>
          <w:color w:val="000000"/>
        </w:rPr>
        <w:t xml:space="preserve">                                Удостоверение № _________</w:t>
      </w:r>
      <w:r>
        <w:br/>
      </w:r>
      <w:r>
        <w:rPr>
          <w:rFonts w:ascii="Times New Roman"/>
          <w:b/>
          <w:i w:val="false"/>
          <w:color w:val="000000"/>
        </w:rPr>
        <w:t xml:space="preserve">                               о прохождении аттестации</w:t>
      </w:r>
    </w:p>
    <w:bookmarkEnd w:id="85"/>
    <w:p>
      <w:pPr>
        <w:spacing w:after="0"/>
        <w:ind w:left="0"/>
        <w:jc w:val="both"/>
      </w:pPr>
      <w:bookmarkStart w:name="z75" w:id="86"/>
      <w:r>
        <w:rPr>
          <w:rFonts w:ascii="Times New Roman"/>
          <w:b w:val="false"/>
          <w:i w:val="false"/>
          <w:color w:val="000000"/>
          <w:sz w:val="28"/>
        </w:rPr>
        <w:t>
      Решением аттестационной комиссии от "____" _____________ 20___ года,</w:t>
      </w:r>
    </w:p>
    <w:bookmarkEnd w:id="86"/>
    <w:p>
      <w:pPr>
        <w:spacing w:after="0"/>
        <w:ind w:left="0"/>
        <w:jc w:val="both"/>
      </w:pPr>
      <w:r>
        <w:rPr>
          <w:rFonts w:ascii="Times New Roman"/>
          <w:b w:val="false"/>
          <w:i w:val="false"/>
          <w:color w:val="000000"/>
          <w:sz w:val="28"/>
        </w:rPr>
        <w:t xml:space="preserve">       протокол № ________,</w:t>
      </w:r>
    </w:p>
    <w:p>
      <w:pPr>
        <w:spacing w:after="0"/>
        <w:ind w:left="0"/>
        <w:jc w:val="both"/>
      </w:pPr>
      <w:r>
        <w:rPr>
          <w:rFonts w:ascii="Times New Roman"/>
          <w:b w:val="false"/>
          <w:i w:val="false"/>
          <w:color w:val="000000"/>
          <w:sz w:val="28"/>
        </w:rPr>
        <w:t xml:space="preserve">       выдано _______________________________________________________________</w:t>
      </w:r>
    </w:p>
    <w:p>
      <w:pPr>
        <w:spacing w:after="0"/>
        <w:ind w:left="0"/>
        <w:jc w:val="both"/>
      </w:pPr>
      <w:r>
        <w:rPr>
          <w:rFonts w:ascii="Times New Roman"/>
          <w:b w:val="false"/>
          <w:i w:val="false"/>
          <w:color w:val="000000"/>
          <w:sz w:val="28"/>
        </w:rPr>
        <w:t xml:space="preserve">                               Ф.И.О. (при наличии)</w:t>
      </w:r>
    </w:p>
    <w:p>
      <w:pPr>
        <w:spacing w:after="0"/>
        <w:ind w:left="0"/>
        <w:jc w:val="both"/>
      </w:pPr>
      <w:r>
        <w:rPr>
          <w:rFonts w:ascii="Times New Roman"/>
          <w:b w:val="false"/>
          <w:i w:val="false"/>
          <w:color w:val="000000"/>
          <w:sz w:val="28"/>
        </w:rPr>
        <w:t xml:space="preserve">       в том, что в соответствии с решением аттестационной комиссии от "___" _______</w:t>
      </w:r>
    </w:p>
    <w:p>
      <w:pPr>
        <w:spacing w:after="0"/>
        <w:ind w:left="0"/>
        <w:jc w:val="both"/>
      </w:pPr>
      <w:r>
        <w:rPr>
          <w:rFonts w:ascii="Times New Roman"/>
          <w:b w:val="false"/>
          <w:i w:val="false"/>
          <w:color w:val="000000"/>
          <w:sz w:val="28"/>
        </w:rPr>
        <w:t xml:space="preserve">       20___ года установлена или повышена ___________________</w:t>
      </w:r>
    </w:p>
    <w:p>
      <w:pPr>
        <w:spacing w:after="0"/>
        <w:ind w:left="0"/>
        <w:jc w:val="both"/>
      </w:pPr>
      <w:r>
        <w:rPr>
          <w:rFonts w:ascii="Times New Roman"/>
          <w:b w:val="false"/>
          <w:i w:val="false"/>
          <w:color w:val="000000"/>
          <w:sz w:val="28"/>
        </w:rPr>
        <w:t xml:space="preserve">       квалификационная категория ____________________________________________</w:t>
      </w:r>
    </w:p>
    <w:p>
      <w:pPr>
        <w:spacing w:after="0"/>
        <w:ind w:left="0"/>
        <w:jc w:val="both"/>
      </w:pPr>
      <w:r>
        <w:rPr>
          <w:rFonts w:ascii="Times New Roman"/>
          <w:b w:val="false"/>
          <w:i w:val="false"/>
          <w:color w:val="000000"/>
          <w:sz w:val="28"/>
        </w:rPr>
        <w:t xml:space="preserve">                                           (наименование должности)</w:t>
      </w:r>
    </w:p>
    <w:p>
      <w:pPr>
        <w:spacing w:after="0"/>
        <w:ind w:left="0"/>
        <w:jc w:val="both"/>
      </w:pPr>
      <w:r>
        <w:rPr>
          <w:rFonts w:ascii="Times New Roman"/>
          <w:b w:val="false"/>
          <w:i w:val="false"/>
          <w:color w:val="000000"/>
          <w:sz w:val="28"/>
        </w:rPr>
        <w:t xml:space="preserve">       со сроком до "____"_________ 20___ года.</w:t>
      </w:r>
    </w:p>
    <w:p>
      <w:pPr>
        <w:spacing w:after="0"/>
        <w:ind w:left="0"/>
        <w:jc w:val="both"/>
      </w:pPr>
      <w:bookmarkStart w:name="z76" w:id="87"/>
      <w:r>
        <w:rPr>
          <w:rFonts w:ascii="Times New Roman"/>
          <w:b w:val="false"/>
          <w:i w:val="false"/>
          <w:color w:val="000000"/>
          <w:sz w:val="28"/>
        </w:rPr>
        <w:t>
      Председатель</w:t>
      </w:r>
    </w:p>
    <w:bookmarkEnd w:id="87"/>
    <w:p>
      <w:pPr>
        <w:spacing w:after="0"/>
        <w:ind w:left="0"/>
        <w:jc w:val="both"/>
      </w:pPr>
      <w:r>
        <w:rPr>
          <w:rFonts w:ascii="Times New Roman"/>
          <w:b w:val="false"/>
          <w:i w:val="false"/>
          <w:color w:val="000000"/>
          <w:sz w:val="28"/>
        </w:rPr>
        <w:t xml:space="preserve">       аттестационной комиссии: ______________________________________________</w:t>
      </w:r>
    </w:p>
    <w:p>
      <w:pPr>
        <w:spacing w:after="0"/>
        <w:ind w:left="0"/>
        <w:jc w:val="both"/>
      </w:pPr>
      <w:r>
        <w:rPr>
          <w:rFonts w:ascii="Times New Roman"/>
          <w:b w:val="false"/>
          <w:i w:val="false"/>
          <w:color w:val="000000"/>
          <w:sz w:val="28"/>
        </w:rPr>
        <w:t xml:space="preserve">                                     (Ф.И.О. (при наличии), подпись)</w:t>
      </w:r>
    </w:p>
    <w:p>
      <w:pPr>
        <w:spacing w:after="0"/>
        <w:ind w:left="0"/>
        <w:jc w:val="both"/>
      </w:pPr>
      <w:bookmarkStart w:name="z77" w:id="88"/>
      <w:r>
        <w:rPr>
          <w:rFonts w:ascii="Times New Roman"/>
          <w:b w:val="false"/>
          <w:i w:val="false"/>
          <w:color w:val="000000"/>
          <w:sz w:val="28"/>
        </w:rPr>
        <w:t>
      Секретарь</w:t>
      </w:r>
    </w:p>
    <w:bookmarkEnd w:id="88"/>
    <w:p>
      <w:pPr>
        <w:spacing w:after="0"/>
        <w:ind w:left="0"/>
        <w:jc w:val="both"/>
      </w:pPr>
      <w:r>
        <w:rPr>
          <w:rFonts w:ascii="Times New Roman"/>
          <w:b w:val="false"/>
          <w:i w:val="false"/>
          <w:color w:val="000000"/>
          <w:sz w:val="28"/>
        </w:rPr>
        <w:t xml:space="preserve">       аттестационной комиссии: ______________________________________________</w:t>
      </w:r>
    </w:p>
    <w:p>
      <w:pPr>
        <w:spacing w:after="0"/>
        <w:ind w:left="0"/>
        <w:jc w:val="both"/>
      </w:pPr>
      <w:r>
        <w:rPr>
          <w:rFonts w:ascii="Times New Roman"/>
          <w:b w:val="false"/>
          <w:i w:val="false"/>
          <w:color w:val="000000"/>
          <w:sz w:val="28"/>
        </w:rPr>
        <w:t xml:space="preserve">                                     (Ф.И.О. (при наличии), подпись)</w:t>
      </w:r>
    </w:p>
    <w:bookmarkStart w:name="z78" w:id="89"/>
    <w:p>
      <w:pPr>
        <w:spacing w:after="0"/>
        <w:ind w:left="0"/>
        <w:jc w:val="both"/>
      </w:pPr>
      <w:r>
        <w:rPr>
          <w:rFonts w:ascii="Times New Roman"/>
          <w:b w:val="false"/>
          <w:i w:val="false"/>
          <w:color w:val="000000"/>
          <w:sz w:val="28"/>
        </w:rPr>
        <w:t>
      М.П.</w:t>
      </w:r>
    </w:p>
    <w:bookmarkEnd w:id="89"/>
    <w:p>
      <w:pPr>
        <w:spacing w:after="0"/>
        <w:ind w:left="0"/>
        <w:jc w:val="both"/>
      </w:pPr>
      <w:bookmarkStart w:name="z79" w:id="90"/>
      <w:r>
        <w:rPr>
          <w:rFonts w:ascii="Times New Roman"/>
          <w:b w:val="false"/>
          <w:i w:val="false"/>
          <w:color w:val="000000"/>
          <w:sz w:val="28"/>
        </w:rPr>
        <w:t>
      Место выдачи ________________________ Дата "___" _________ 20___ года.</w:t>
      </w:r>
    </w:p>
    <w:bookmarkEnd w:id="90"/>
    <w:p>
      <w:pPr>
        <w:spacing w:after="0"/>
        <w:ind w:left="0"/>
        <w:jc w:val="both"/>
      </w:pPr>
      <w:r>
        <w:rPr>
          <w:rFonts w:ascii="Times New Roman"/>
          <w:b w:val="false"/>
          <w:i w:val="false"/>
          <w:color w:val="000000"/>
          <w:sz w:val="28"/>
        </w:rPr>
        <w:t xml:space="preserve">                   (указать город, область)</w:t>
      </w:r>
    </w:p>
    <w:bookmarkStart w:name="z80" w:id="91"/>
    <w:p>
      <w:pPr>
        <w:spacing w:after="0"/>
        <w:ind w:left="0"/>
        <w:jc w:val="both"/>
      </w:pPr>
      <w:r>
        <w:rPr>
          <w:rFonts w:ascii="Times New Roman"/>
          <w:b w:val="false"/>
          <w:i w:val="false"/>
          <w:color w:val="000000"/>
          <w:sz w:val="28"/>
        </w:rPr>
        <w:t>
      Регистрационный № __________.</w:t>
      </w:r>
    </w:p>
    <w:bookmarkEnd w:id="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