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6555" w14:textId="0486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Центральной избирательной комиссии Республики Казахстан от 3 сентября 2009 года № 166/314 "Об утверждении Правил финансирования политических партий"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23 июня 2011 года № 50/86. Зарегистрировано в Министерстве юстиции Республики Казахстан 19 июля 2011 года № 7078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Конституционного закона Республики Казахстан "О выборах в Республике Казахстан" и на основании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политических партиях"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3 сентября 2009 года № 166/314 "Об утверждении Правил финансирования политических партий" (зарегистрированное в Реестре государственной регистрации нормативных правовых актов за № 5825)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политических партий,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четвертого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Размер бюджетных средств, выделяемых на финансирование деятельности политических партий, определяется в законе о республиканском бюджете на соответствующий год с учетом шести целых шестидесяти пяти сотых процентов от минимального размера заработной платы за каждый голос избирателя, поданный при голосовании за политические партии, представленные в Мажилисе Парламента по итогам последних выборов.".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аппарата Центральной избирательной комиссии Республики Казахстан обеспечить государственную регистрацию настоящего постановления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первого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Турганкулов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Б.Мельдешов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Б.Б.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июля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М.А. Кул-Мухаммед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июня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